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46" w:rsidRDefault="00D06163" w:rsidP="00A6197B">
      <w:r>
        <w:rPr>
          <w:noProof/>
        </w:rPr>
        <w:drawing>
          <wp:anchor distT="0" distB="0" distL="114300" distR="114300" simplePos="0" relativeHeight="251658240" behindDoc="1" locked="0" layoutInCell="1" allowOverlap="1">
            <wp:simplePos x="0" y="0"/>
            <wp:positionH relativeFrom="column">
              <wp:posOffset>-1061720</wp:posOffset>
            </wp:positionH>
            <wp:positionV relativeFrom="paragraph">
              <wp:posOffset>-674370</wp:posOffset>
            </wp:positionV>
            <wp:extent cx="7666990" cy="10530840"/>
            <wp:effectExtent l="19050" t="0" r="0" b="0"/>
            <wp:wrapTight wrapText="bothSides">
              <wp:wrapPolygon edited="0">
                <wp:start x="-54" y="0"/>
                <wp:lineTo x="-54" y="21569"/>
                <wp:lineTo x="21575" y="21569"/>
                <wp:lineTo x="21575" y="0"/>
                <wp:lineTo x="-54" y="0"/>
              </wp:wrapPolygon>
            </wp:wrapTight>
            <wp:docPr id="1" name="Рисунок 1" descr="C:\Users\Shcool\Pictures\2018-11-30\Im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cool\Pictures\2018-11-30\Image0005.JPG"/>
                    <pic:cNvPicPr>
                      <a:picLocks noChangeAspect="1" noChangeArrowheads="1"/>
                    </pic:cNvPicPr>
                  </pic:nvPicPr>
                  <pic:blipFill>
                    <a:blip r:embed="rId7" cstate="print"/>
                    <a:srcRect/>
                    <a:stretch>
                      <a:fillRect/>
                    </a:stretch>
                  </pic:blipFill>
                  <pic:spPr bwMode="auto">
                    <a:xfrm>
                      <a:off x="0" y="0"/>
                      <a:ext cx="7666990" cy="10530840"/>
                    </a:xfrm>
                    <a:prstGeom prst="rect">
                      <a:avLst/>
                    </a:prstGeom>
                    <a:noFill/>
                    <a:ln w="9525">
                      <a:noFill/>
                      <a:miter lim="800000"/>
                      <a:headEnd/>
                      <a:tailEnd/>
                    </a:ln>
                  </pic:spPr>
                </pic:pic>
              </a:graphicData>
            </a:graphic>
          </wp:anchor>
        </w:drawing>
      </w:r>
      <w:r w:rsidR="00672546">
        <w:tab/>
      </w:r>
      <w:r w:rsidR="00672546">
        <w:tab/>
      </w:r>
      <w:r w:rsidR="00672546">
        <w:tab/>
      </w:r>
      <w:r w:rsidR="00672546">
        <w:tab/>
      </w:r>
      <w:r w:rsidR="00672546">
        <w:tab/>
      </w:r>
      <w:r w:rsidR="00672546">
        <w:tab/>
      </w:r>
      <w:r w:rsidR="00672546">
        <w:tab/>
      </w:r>
      <w:r w:rsidR="00672546">
        <w:tab/>
      </w:r>
      <w:r w:rsidR="00672546">
        <w:tab/>
      </w:r>
      <w:r w:rsidR="00672546">
        <w:tab/>
        <w:t xml:space="preserve">       </w:t>
      </w:r>
    </w:p>
    <w:p w:rsidR="00CC115C" w:rsidRDefault="00737C33" w:rsidP="003F1D98">
      <w:pPr>
        <w:pStyle w:val="a3"/>
        <w:widowControl w:val="0"/>
        <w:adjustRightInd w:val="0"/>
        <w:spacing w:before="0" w:beforeAutospacing="0" w:after="0" w:afterAutospacing="0"/>
        <w:jc w:val="center"/>
        <w:rPr>
          <w:b/>
          <w:sz w:val="28"/>
          <w:szCs w:val="28"/>
        </w:rPr>
      </w:pPr>
      <w:r>
        <w:rPr>
          <w:b/>
          <w:sz w:val="28"/>
          <w:szCs w:val="28"/>
        </w:rPr>
        <w:lastRenderedPageBreak/>
        <w:t>2</w:t>
      </w:r>
      <w:r w:rsidR="00041CF8" w:rsidRPr="00041CF8">
        <w:rPr>
          <w:b/>
          <w:sz w:val="28"/>
          <w:szCs w:val="28"/>
        </w:rPr>
        <w:t xml:space="preserve">. </w:t>
      </w:r>
      <w:r w:rsidR="000F18DC" w:rsidRPr="000F18DC">
        <w:rPr>
          <w:b/>
          <w:sz w:val="28"/>
          <w:szCs w:val="28"/>
        </w:rPr>
        <w:t>Цель, задачи, принципы деятельности комиссии</w:t>
      </w:r>
    </w:p>
    <w:p w:rsidR="00737C33" w:rsidRPr="00737C33" w:rsidRDefault="00737C33" w:rsidP="003F1D98">
      <w:pPr>
        <w:pStyle w:val="a3"/>
        <w:widowControl w:val="0"/>
        <w:adjustRightInd w:val="0"/>
        <w:spacing w:before="0" w:beforeAutospacing="0" w:after="0" w:afterAutospacing="0"/>
        <w:jc w:val="center"/>
        <w:rPr>
          <w:b/>
          <w:sz w:val="16"/>
          <w:szCs w:val="16"/>
        </w:rPr>
      </w:pPr>
    </w:p>
    <w:p w:rsidR="006E20A9" w:rsidRPr="00A93780" w:rsidRDefault="006E20A9" w:rsidP="006E20A9">
      <w:pPr>
        <w:spacing w:line="272" w:lineRule="auto"/>
        <w:ind w:left="260"/>
        <w:jc w:val="both"/>
        <w:rPr>
          <w:sz w:val="28"/>
          <w:szCs w:val="28"/>
        </w:rPr>
      </w:pPr>
      <w:r w:rsidRPr="00A93780">
        <w:rPr>
          <w:sz w:val="28"/>
          <w:szCs w:val="28"/>
        </w:rPr>
        <w:t>2.1.</w:t>
      </w:r>
      <w:r w:rsidR="00737C33">
        <w:rPr>
          <w:sz w:val="28"/>
          <w:szCs w:val="28"/>
        </w:rPr>
        <w:t xml:space="preserve"> </w:t>
      </w:r>
      <w:r w:rsidR="007723C2" w:rsidRPr="007723C2">
        <w:rPr>
          <w:bCs/>
          <w:sz w:val="28"/>
          <w:szCs w:val="28"/>
        </w:rPr>
        <w:t>Основной целью</w:t>
      </w:r>
      <w:r w:rsidRPr="00A93780">
        <w:rPr>
          <w:sz w:val="28"/>
          <w:szCs w:val="28"/>
        </w:rPr>
        <w:t xml:space="preserve"> комиссии 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w:t>
      </w:r>
    </w:p>
    <w:p w:rsidR="006E20A9" w:rsidRPr="00A93780" w:rsidRDefault="006E20A9" w:rsidP="006E20A9">
      <w:pPr>
        <w:spacing w:line="6" w:lineRule="exact"/>
        <w:rPr>
          <w:sz w:val="28"/>
          <w:szCs w:val="28"/>
        </w:rPr>
      </w:pPr>
    </w:p>
    <w:p w:rsidR="006E20A9" w:rsidRPr="00A93780" w:rsidRDefault="006E20A9" w:rsidP="006E20A9">
      <w:pPr>
        <w:ind w:left="260"/>
        <w:rPr>
          <w:sz w:val="28"/>
          <w:szCs w:val="28"/>
        </w:rPr>
      </w:pPr>
      <w:r w:rsidRPr="00A93780">
        <w:rPr>
          <w:rFonts w:eastAsia="Calibri"/>
          <w:sz w:val="28"/>
          <w:szCs w:val="28"/>
        </w:rPr>
        <w:t>2.2.</w:t>
      </w:r>
      <w:r w:rsidR="00737C33">
        <w:rPr>
          <w:rFonts w:eastAsia="Calibri"/>
          <w:sz w:val="28"/>
          <w:szCs w:val="28"/>
        </w:rPr>
        <w:t xml:space="preserve"> </w:t>
      </w:r>
      <w:r w:rsidRPr="00A93780">
        <w:rPr>
          <w:rFonts w:eastAsia="Calibri"/>
          <w:sz w:val="28"/>
          <w:szCs w:val="28"/>
        </w:rPr>
        <w:t>Задачи комиссии:</w:t>
      </w:r>
    </w:p>
    <w:p w:rsidR="006E20A9" w:rsidRPr="00A93780" w:rsidRDefault="006E20A9" w:rsidP="006E20A9">
      <w:pPr>
        <w:spacing w:line="46" w:lineRule="exact"/>
        <w:rPr>
          <w:sz w:val="28"/>
          <w:szCs w:val="28"/>
        </w:rPr>
      </w:pPr>
    </w:p>
    <w:p w:rsidR="006E20A9" w:rsidRPr="008F740F" w:rsidRDefault="006E20A9" w:rsidP="008F740F">
      <w:pPr>
        <w:pStyle w:val="a7"/>
        <w:numPr>
          <w:ilvl w:val="0"/>
          <w:numId w:val="8"/>
        </w:numPr>
        <w:tabs>
          <w:tab w:val="left" w:pos="960"/>
        </w:tabs>
        <w:spacing w:line="231" w:lineRule="auto"/>
        <w:rPr>
          <w:sz w:val="28"/>
          <w:szCs w:val="28"/>
        </w:rPr>
      </w:pPr>
      <w:r w:rsidRPr="008F740F">
        <w:rPr>
          <w:rFonts w:eastAsia="Calibri"/>
          <w:sz w:val="28"/>
          <w:szCs w:val="28"/>
        </w:rPr>
        <w:t>урегулировать разногласия между участниками образовательных отношений по вопросам реализации права на образование;</w:t>
      </w:r>
    </w:p>
    <w:p w:rsidR="006E20A9" w:rsidRPr="00A93780" w:rsidRDefault="006E20A9" w:rsidP="006E20A9">
      <w:pPr>
        <w:spacing w:line="157" w:lineRule="exact"/>
        <w:rPr>
          <w:sz w:val="28"/>
          <w:szCs w:val="28"/>
        </w:rPr>
      </w:pPr>
    </w:p>
    <w:p w:rsidR="006E20A9" w:rsidRPr="008F740F" w:rsidRDefault="006E20A9" w:rsidP="008F740F">
      <w:pPr>
        <w:pStyle w:val="a7"/>
        <w:numPr>
          <w:ilvl w:val="0"/>
          <w:numId w:val="8"/>
        </w:numPr>
        <w:tabs>
          <w:tab w:val="left" w:pos="980"/>
        </w:tabs>
        <w:spacing w:line="231" w:lineRule="auto"/>
        <w:rPr>
          <w:rFonts w:eastAsia="Symbol"/>
          <w:sz w:val="28"/>
          <w:szCs w:val="28"/>
        </w:rPr>
      </w:pPr>
      <w:r w:rsidRPr="008F740F">
        <w:rPr>
          <w:rFonts w:eastAsia="Calibri"/>
          <w:sz w:val="28"/>
          <w:szCs w:val="28"/>
        </w:rPr>
        <w:t>защитить права и законные интересы участников образовательных отношений (учащихся, родителей (законных представителей) учащихся, педагогов);</w:t>
      </w:r>
    </w:p>
    <w:p w:rsidR="006E20A9" w:rsidRPr="00A93780" w:rsidRDefault="006E20A9" w:rsidP="006E20A9">
      <w:pPr>
        <w:spacing w:line="102" w:lineRule="exact"/>
        <w:rPr>
          <w:rFonts w:eastAsia="Symbol"/>
          <w:sz w:val="28"/>
          <w:szCs w:val="28"/>
        </w:rPr>
      </w:pPr>
    </w:p>
    <w:p w:rsidR="006E20A9" w:rsidRPr="008F740F" w:rsidRDefault="006E20A9" w:rsidP="008F740F">
      <w:pPr>
        <w:pStyle w:val="a7"/>
        <w:numPr>
          <w:ilvl w:val="0"/>
          <w:numId w:val="8"/>
        </w:numPr>
        <w:tabs>
          <w:tab w:val="left" w:pos="980"/>
        </w:tabs>
        <w:spacing w:line="248" w:lineRule="auto"/>
        <w:jc w:val="both"/>
        <w:rPr>
          <w:rFonts w:eastAsia="Symbol"/>
          <w:sz w:val="28"/>
          <w:szCs w:val="28"/>
        </w:rPr>
      </w:pPr>
      <w:r w:rsidRPr="008F740F">
        <w:rPr>
          <w:rFonts w:eastAsia="Calibri"/>
          <w:sz w:val="28"/>
          <w:szCs w:val="28"/>
        </w:rPr>
        <w:t>содействовать социальной реабилитации участников конфликтных и противоправных ситуаций с использованием восстановительных технологий, профилактике конфликтных ситуаций в образовательной организации в сфере образовательных отношений;</w:t>
      </w:r>
    </w:p>
    <w:p w:rsidR="006E20A9" w:rsidRPr="00A93780" w:rsidRDefault="006E20A9" w:rsidP="006E20A9">
      <w:pPr>
        <w:spacing w:line="94" w:lineRule="exact"/>
        <w:rPr>
          <w:rFonts w:eastAsia="Symbol"/>
          <w:sz w:val="28"/>
          <w:szCs w:val="28"/>
        </w:rPr>
      </w:pPr>
    </w:p>
    <w:p w:rsidR="006E20A9" w:rsidRPr="008F740F" w:rsidRDefault="006E20A9" w:rsidP="008F740F">
      <w:pPr>
        <w:pStyle w:val="a7"/>
        <w:numPr>
          <w:ilvl w:val="0"/>
          <w:numId w:val="8"/>
        </w:numPr>
        <w:tabs>
          <w:tab w:val="left" w:pos="980"/>
        </w:tabs>
        <w:spacing w:line="230" w:lineRule="auto"/>
        <w:rPr>
          <w:rFonts w:eastAsia="Symbol"/>
          <w:sz w:val="28"/>
          <w:szCs w:val="28"/>
        </w:rPr>
      </w:pPr>
      <w:r w:rsidRPr="008F740F">
        <w:rPr>
          <w:rFonts w:eastAsia="Calibri"/>
          <w:sz w:val="28"/>
          <w:szCs w:val="28"/>
        </w:rPr>
        <w:t>способствовать развитию бесконфликтного взаимодействия в образовательной организации.</w:t>
      </w:r>
    </w:p>
    <w:p w:rsidR="006E20A9" w:rsidRPr="00A93780" w:rsidRDefault="006E20A9" w:rsidP="006E20A9">
      <w:pPr>
        <w:spacing w:line="44" w:lineRule="exact"/>
        <w:rPr>
          <w:sz w:val="28"/>
          <w:szCs w:val="28"/>
        </w:rPr>
      </w:pPr>
    </w:p>
    <w:p w:rsidR="006E20A9" w:rsidRPr="00A93780" w:rsidRDefault="006E20A9" w:rsidP="006E20A9">
      <w:pPr>
        <w:ind w:left="260"/>
        <w:rPr>
          <w:sz w:val="28"/>
          <w:szCs w:val="28"/>
        </w:rPr>
      </w:pPr>
      <w:r w:rsidRPr="00A93780">
        <w:rPr>
          <w:rFonts w:eastAsia="Calibri"/>
          <w:sz w:val="28"/>
          <w:szCs w:val="28"/>
        </w:rPr>
        <w:t>2.3.</w:t>
      </w:r>
      <w:r w:rsidR="00737C33">
        <w:rPr>
          <w:rFonts w:eastAsia="Calibri"/>
          <w:sz w:val="28"/>
          <w:szCs w:val="28"/>
        </w:rPr>
        <w:t xml:space="preserve"> </w:t>
      </w:r>
      <w:r w:rsidRPr="00A93780">
        <w:rPr>
          <w:rFonts w:eastAsia="Calibri"/>
          <w:sz w:val="28"/>
          <w:szCs w:val="28"/>
        </w:rPr>
        <w:t>Принципы деятельности Комиссии</w:t>
      </w:r>
      <w:r w:rsidR="00737C33">
        <w:rPr>
          <w:rFonts w:eastAsia="Calibri"/>
          <w:sz w:val="28"/>
          <w:szCs w:val="28"/>
        </w:rPr>
        <w:t>:</w:t>
      </w:r>
    </w:p>
    <w:p w:rsidR="006E20A9" w:rsidRPr="00737C33" w:rsidRDefault="006E20A9" w:rsidP="006E20A9">
      <w:pPr>
        <w:spacing w:line="287" w:lineRule="exact"/>
        <w:rPr>
          <w:sz w:val="16"/>
          <w:szCs w:val="16"/>
        </w:rPr>
      </w:pPr>
    </w:p>
    <w:p w:rsidR="006E20A9" w:rsidRPr="00A93780" w:rsidRDefault="006E20A9" w:rsidP="00737C33">
      <w:pPr>
        <w:spacing w:line="236" w:lineRule="auto"/>
        <w:ind w:left="260" w:firstLine="448"/>
        <w:jc w:val="both"/>
        <w:rPr>
          <w:sz w:val="28"/>
          <w:szCs w:val="28"/>
        </w:rPr>
      </w:pPr>
      <w:r w:rsidRPr="00A93780">
        <w:rPr>
          <w:rFonts w:eastAsia="Calibri"/>
          <w:sz w:val="28"/>
          <w:szCs w:val="28"/>
        </w:rPr>
        <w:t>2.3.1.Принцип гуманизма - человек является наивысшей ценностью, подразумевает уважение интересов всех участников спорной ситуации.</w:t>
      </w:r>
    </w:p>
    <w:p w:rsidR="006E20A9" w:rsidRPr="00A93780" w:rsidRDefault="006E20A9" w:rsidP="00737C33">
      <w:pPr>
        <w:spacing w:line="261" w:lineRule="auto"/>
        <w:ind w:left="260" w:firstLine="448"/>
        <w:jc w:val="both"/>
        <w:rPr>
          <w:sz w:val="28"/>
          <w:szCs w:val="28"/>
        </w:rPr>
      </w:pPr>
      <w:r w:rsidRPr="00A93780">
        <w:rPr>
          <w:rFonts w:eastAsia="Calibri"/>
          <w:sz w:val="28"/>
          <w:szCs w:val="28"/>
        </w:rPr>
        <w:t>2.3.2.Принцип объективности - предполагает понимание определенной субъективности той информации, с которой приходится работать членам Комиссии, умение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w:t>
      </w:r>
      <w:r w:rsidR="002E27C5">
        <w:rPr>
          <w:rFonts w:eastAsia="Calibri"/>
          <w:sz w:val="28"/>
          <w:szCs w:val="28"/>
        </w:rPr>
        <w:t xml:space="preserve"> </w:t>
      </w:r>
      <w:r w:rsidRPr="00A93780">
        <w:rPr>
          <w:rFonts w:eastAsia="Calibri"/>
          <w:sz w:val="28"/>
          <w:szCs w:val="28"/>
        </w:rPr>
        <w:t>личных установок, личных целей, личных пристрастий, симпатий при содействии в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w:t>
      </w:r>
    </w:p>
    <w:p w:rsidR="006E20A9" w:rsidRPr="00A93780" w:rsidRDefault="006E20A9" w:rsidP="00737C33">
      <w:pPr>
        <w:spacing w:line="269" w:lineRule="auto"/>
        <w:ind w:left="260" w:firstLine="448"/>
        <w:jc w:val="both"/>
        <w:rPr>
          <w:sz w:val="28"/>
          <w:szCs w:val="28"/>
        </w:rPr>
      </w:pPr>
      <w:r w:rsidRPr="00A93780">
        <w:rPr>
          <w:rFonts w:eastAsia="Calibri"/>
          <w:sz w:val="28"/>
          <w:szCs w:val="28"/>
        </w:rPr>
        <w:t xml:space="preserve">2.3.3.Принцип компетентности - предполагает наличие определенных умений и навыков </w:t>
      </w:r>
      <w:proofErr w:type="gramStart"/>
      <w:r w:rsidRPr="00A93780">
        <w:rPr>
          <w:rFonts w:eastAsia="Calibri"/>
          <w:sz w:val="28"/>
          <w:szCs w:val="28"/>
        </w:rPr>
        <w:t>решения</w:t>
      </w:r>
      <w:proofErr w:type="gramEnd"/>
      <w:r w:rsidRPr="00A93780">
        <w:rPr>
          <w:rFonts w:eastAsia="Calibri"/>
          <w:sz w:val="28"/>
          <w:szCs w:val="28"/>
        </w:rPr>
        <w:t xml:space="preserve">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форм конфликта и перевода социально-негативных конфликтов в социально-позитивное русло. Она представляет собой уровень развития осведомленности о диапазоне возможных стратегий конфликтующих </w:t>
      </w:r>
      <w:r w:rsidRPr="00A93780">
        <w:rPr>
          <w:rFonts w:eastAsia="Calibri"/>
          <w:sz w:val="28"/>
          <w:szCs w:val="28"/>
        </w:rPr>
        <w:lastRenderedPageBreak/>
        <w:t>сторон и умение оказать содействие в реализации конструктивного взаимодействия в конкретной конфликтной ситуации.</w:t>
      </w:r>
    </w:p>
    <w:p w:rsidR="006E20A9" w:rsidRPr="00A93780" w:rsidRDefault="006E20A9" w:rsidP="00737C33">
      <w:pPr>
        <w:spacing w:line="262" w:lineRule="auto"/>
        <w:ind w:left="260" w:firstLine="100"/>
        <w:jc w:val="both"/>
        <w:rPr>
          <w:sz w:val="28"/>
          <w:szCs w:val="28"/>
        </w:rPr>
      </w:pPr>
      <w:r w:rsidRPr="00A93780">
        <w:rPr>
          <w:rFonts w:eastAsia="Calibri"/>
          <w:sz w:val="28"/>
          <w:szCs w:val="28"/>
        </w:rPr>
        <w:t>2.3.4.Принцип справедливости - наказание и иные меры при разрешении спорных и конфликтных ситуаций, должны быть справедливыми, то есть соответствовать характеру и степени общественной опасности выявленного негативного факта, обстоятельствам его совершения и личности виновного.</w:t>
      </w:r>
    </w:p>
    <w:p w:rsidR="006E20A9" w:rsidRPr="00A93780" w:rsidRDefault="006E20A9" w:rsidP="006E20A9">
      <w:pPr>
        <w:spacing w:line="200" w:lineRule="exact"/>
        <w:rPr>
          <w:sz w:val="28"/>
          <w:szCs w:val="28"/>
        </w:rPr>
      </w:pPr>
    </w:p>
    <w:p w:rsidR="006E20A9" w:rsidRPr="00D11F3D" w:rsidRDefault="00737C33" w:rsidP="00737C33">
      <w:pPr>
        <w:pStyle w:val="a7"/>
        <w:ind w:left="1080"/>
        <w:jc w:val="center"/>
        <w:rPr>
          <w:sz w:val="28"/>
          <w:szCs w:val="28"/>
        </w:rPr>
      </w:pPr>
      <w:r>
        <w:rPr>
          <w:b/>
          <w:bCs/>
          <w:sz w:val="28"/>
          <w:szCs w:val="28"/>
        </w:rPr>
        <w:t xml:space="preserve">3. </w:t>
      </w:r>
      <w:r w:rsidR="006E20A9" w:rsidRPr="00D11F3D">
        <w:rPr>
          <w:b/>
          <w:bCs/>
          <w:sz w:val="28"/>
          <w:szCs w:val="28"/>
        </w:rPr>
        <w:t>Состав комиссии</w:t>
      </w:r>
    </w:p>
    <w:p w:rsidR="00737C33" w:rsidRDefault="00737C33" w:rsidP="006E20A9">
      <w:pPr>
        <w:spacing w:line="272" w:lineRule="auto"/>
        <w:ind w:left="260"/>
        <w:jc w:val="both"/>
        <w:rPr>
          <w:sz w:val="28"/>
          <w:szCs w:val="28"/>
        </w:rPr>
      </w:pPr>
    </w:p>
    <w:p w:rsidR="006E20A9" w:rsidRPr="00A93780" w:rsidRDefault="006E20A9" w:rsidP="00737C33">
      <w:pPr>
        <w:spacing w:line="272" w:lineRule="auto"/>
        <w:ind w:left="260" w:firstLine="448"/>
        <w:jc w:val="both"/>
        <w:rPr>
          <w:sz w:val="28"/>
          <w:szCs w:val="28"/>
        </w:rPr>
      </w:pPr>
      <w:r w:rsidRPr="00A93780">
        <w:rPr>
          <w:sz w:val="28"/>
          <w:szCs w:val="28"/>
        </w:rPr>
        <w:t>3.1.Комиссия по урегулированию споров между участниками образовательных отношений создаётся из равного числа представителей, родителей (законных представителей) несовершеннолетних учащихся, работников учреждения, представителей профсоюзного комитета, Управляющего совета образовательной организации сроком на два года.</w:t>
      </w:r>
    </w:p>
    <w:p w:rsidR="006E20A9" w:rsidRPr="00A93780" w:rsidRDefault="006E20A9" w:rsidP="006E20A9">
      <w:pPr>
        <w:spacing w:line="4" w:lineRule="exact"/>
        <w:rPr>
          <w:sz w:val="28"/>
          <w:szCs w:val="28"/>
        </w:rPr>
      </w:pPr>
    </w:p>
    <w:p w:rsidR="006E20A9" w:rsidRPr="00A93780" w:rsidRDefault="006E20A9" w:rsidP="00737C33">
      <w:pPr>
        <w:ind w:left="260" w:firstLine="448"/>
        <w:rPr>
          <w:sz w:val="28"/>
          <w:szCs w:val="28"/>
        </w:rPr>
      </w:pPr>
      <w:r w:rsidRPr="00A93780">
        <w:rPr>
          <w:sz w:val="28"/>
          <w:szCs w:val="28"/>
        </w:rPr>
        <w:t>3.2.</w:t>
      </w:r>
      <w:r w:rsidR="00737C33">
        <w:rPr>
          <w:sz w:val="28"/>
          <w:szCs w:val="28"/>
        </w:rPr>
        <w:t xml:space="preserve"> </w:t>
      </w:r>
      <w:r w:rsidRPr="00A93780">
        <w:rPr>
          <w:sz w:val="28"/>
          <w:szCs w:val="28"/>
        </w:rPr>
        <w:t>Общий состав комиссии не может быть менее семи человек.</w:t>
      </w:r>
    </w:p>
    <w:p w:rsidR="006E20A9" w:rsidRPr="00A93780" w:rsidRDefault="006E20A9" w:rsidP="00737C33">
      <w:pPr>
        <w:ind w:left="260" w:firstLine="448"/>
        <w:rPr>
          <w:sz w:val="28"/>
          <w:szCs w:val="28"/>
        </w:rPr>
      </w:pPr>
      <w:r w:rsidRPr="00A93780">
        <w:rPr>
          <w:sz w:val="28"/>
          <w:szCs w:val="28"/>
        </w:rPr>
        <w:t>3.3.Делегирование в состав Комиссии представителей участников образовательных отношений из числа педагогического коллектива осуществляется общим собранием трудового коллектива образовательной организации путём открытого голосования.</w:t>
      </w:r>
    </w:p>
    <w:p w:rsidR="006E20A9" w:rsidRPr="00A93780" w:rsidRDefault="006E20A9" w:rsidP="006E20A9">
      <w:pPr>
        <w:spacing w:line="18" w:lineRule="exact"/>
        <w:rPr>
          <w:sz w:val="28"/>
          <w:szCs w:val="28"/>
        </w:rPr>
      </w:pPr>
    </w:p>
    <w:p w:rsidR="006E20A9" w:rsidRPr="00A93780" w:rsidRDefault="006E20A9" w:rsidP="00737C33">
      <w:pPr>
        <w:spacing w:line="271" w:lineRule="auto"/>
        <w:ind w:left="260" w:firstLine="448"/>
        <w:jc w:val="both"/>
        <w:rPr>
          <w:sz w:val="28"/>
          <w:szCs w:val="28"/>
        </w:rPr>
      </w:pPr>
      <w:r w:rsidRPr="00A93780">
        <w:rPr>
          <w:sz w:val="28"/>
          <w:szCs w:val="28"/>
        </w:rPr>
        <w:t>3.4.</w:t>
      </w:r>
      <w:r w:rsidR="00737C33">
        <w:rPr>
          <w:sz w:val="28"/>
          <w:szCs w:val="28"/>
        </w:rPr>
        <w:t xml:space="preserve"> </w:t>
      </w:r>
      <w:r w:rsidRPr="00A93780">
        <w:rPr>
          <w:sz w:val="28"/>
          <w:szCs w:val="28"/>
        </w:rPr>
        <w:t>Делегирование в состав Комиссии представителей участников образовательных отношений из числа родителей (законных представителей) учащихся осуществляется Управляющим советом образовательной организации.</w:t>
      </w:r>
    </w:p>
    <w:p w:rsidR="006E20A9" w:rsidRPr="00A93780" w:rsidRDefault="006E20A9" w:rsidP="006E20A9">
      <w:pPr>
        <w:spacing w:line="18" w:lineRule="exact"/>
        <w:rPr>
          <w:sz w:val="28"/>
          <w:szCs w:val="28"/>
        </w:rPr>
      </w:pPr>
    </w:p>
    <w:p w:rsidR="006E20A9" w:rsidRPr="00A93780" w:rsidRDefault="006E20A9" w:rsidP="00737C33">
      <w:pPr>
        <w:spacing w:line="264" w:lineRule="auto"/>
        <w:ind w:left="260" w:firstLine="448"/>
        <w:jc w:val="both"/>
        <w:rPr>
          <w:sz w:val="28"/>
          <w:szCs w:val="28"/>
        </w:rPr>
      </w:pPr>
      <w:r w:rsidRPr="00A93780">
        <w:rPr>
          <w:sz w:val="28"/>
          <w:szCs w:val="28"/>
        </w:rPr>
        <w:t>3.</w:t>
      </w:r>
      <w:r w:rsidR="00ED2551">
        <w:rPr>
          <w:sz w:val="28"/>
          <w:szCs w:val="28"/>
        </w:rPr>
        <w:t>5</w:t>
      </w:r>
      <w:r w:rsidRPr="00A93780">
        <w:rPr>
          <w:sz w:val="28"/>
          <w:szCs w:val="28"/>
        </w:rPr>
        <w:t>. Персональный состав комиссии утверждается приказом директора образовательной организации.</w:t>
      </w:r>
    </w:p>
    <w:p w:rsidR="006E20A9" w:rsidRPr="00A93780" w:rsidRDefault="006E20A9" w:rsidP="00737C33">
      <w:pPr>
        <w:ind w:left="260" w:firstLine="448"/>
        <w:rPr>
          <w:sz w:val="28"/>
          <w:szCs w:val="28"/>
        </w:rPr>
      </w:pPr>
      <w:r w:rsidRPr="00A93780">
        <w:rPr>
          <w:sz w:val="28"/>
          <w:szCs w:val="28"/>
        </w:rPr>
        <w:t>3.</w:t>
      </w:r>
      <w:r w:rsidR="00ED2551">
        <w:rPr>
          <w:sz w:val="28"/>
          <w:szCs w:val="28"/>
        </w:rPr>
        <w:t>6</w:t>
      </w:r>
      <w:r w:rsidRPr="00A93780">
        <w:rPr>
          <w:sz w:val="28"/>
          <w:szCs w:val="28"/>
        </w:rPr>
        <w:t>.Члены комиссии обязаны:</w:t>
      </w:r>
    </w:p>
    <w:p w:rsidR="006E20A9" w:rsidRPr="00A93780" w:rsidRDefault="006E20A9" w:rsidP="006E20A9">
      <w:pPr>
        <w:spacing w:line="40" w:lineRule="exact"/>
        <w:rPr>
          <w:sz w:val="28"/>
          <w:szCs w:val="28"/>
        </w:rPr>
      </w:pPr>
    </w:p>
    <w:p w:rsidR="006E20A9" w:rsidRPr="00ED2551" w:rsidRDefault="006E20A9" w:rsidP="00ED2551">
      <w:pPr>
        <w:pStyle w:val="a7"/>
        <w:numPr>
          <w:ilvl w:val="0"/>
          <w:numId w:val="10"/>
        </w:numPr>
        <w:tabs>
          <w:tab w:val="left" w:pos="980"/>
        </w:tabs>
        <w:rPr>
          <w:rFonts w:eastAsia="Symbol"/>
          <w:sz w:val="28"/>
          <w:szCs w:val="28"/>
        </w:rPr>
      </w:pPr>
      <w:r w:rsidRPr="00ED2551">
        <w:rPr>
          <w:sz w:val="28"/>
          <w:szCs w:val="28"/>
        </w:rPr>
        <w:t>присутствовать на всех заседаниях комиссии;</w:t>
      </w:r>
    </w:p>
    <w:p w:rsidR="006E20A9" w:rsidRPr="00A93780" w:rsidRDefault="006E20A9" w:rsidP="006E20A9">
      <w:pPr>
        <w:spacing w:line="72" w:lineRule="exact"/>
        <w:rPr>
          <w:rFonts w:eastAsia="Symbol"/>
          <w:sz w:val="28"/>
          <w:szCs w:val="28"/>
        </w:rPr>
      </w:pPr>
    </w:p>
    <w:p w:rsidR="006E20A9" w:rsidRPr="00ED2551" w:rsidRDefault="006E20A9" w:rsidP="00ED2551">
      <w:pPr>
        <w:pStyle w:val="a7"/>
        <w:numPr>
          <w:ilvl w:val="0"/>
          <w:numId w:val="10"/>
        </w:numPr>
        <w:tabs>
          <w:tab w:val="left" w:pos="980"/>
        </w:tabs>
        <w:spacing w:line="249" w:lineRule="auto"/>
        <w:rPr>
          <w:rFonts w:eastAsia="Symbol"/>
          <w:sz w:val="28"/>
          <w:szCs w:val="28"/>
        </w:rPr>
      </w:pPr>
      <w:r w:rsidRPr="00ED2551">
        <w:rPr>
          <w:sz w:val="28"/>
          <w:szCs w:val="28"/>
        </w:rPr>
        <w:t>принимать активное участие в рассмотрении поданных в устной или письменной форме заявлений;</w:t>
      </w:r>
    </w:p>
    <w:p w:rsidR="006E20A9" w:rsidRPr="00A93780" w:rsidRDefault="006E20A9" w:rsidP="006E20A9">
      <w:pPr>
        <w:spacing w:line="59" w:lineRule="exact"/>
        <w:rPr>
          <w:rFonts w:eastAsia="Symbol"/>
          <w:sz w:val="28"/>
          <w:szCs w:val="28"/>
        </w:rPr>
      </w:pPr>
    </w:p>
    <w:p w:rsidR="006E20A9" w:rsidRPr="00ED2551" w:rsidRDefault="006E20A9" w:rsidP="00ED2551">
      <w:pPr>
        <w:pStyle w:val="a7"/>
        <w:numPr>
          <w:ilvl w:val="0"/>
          <w:numId w:val="10"/>
        </w:numPr>
        <w:tabs>
          <w:tab w:val="left" w:pos="980"/>
        </w:tabs>
        <w:spacing w:line="262" w:lineRule="auto"/>
        <w:jc w:val="both"/>
        <w:rPr>
          <w:rFonts w:eastAsia="Symbol"/>
          <w:sz w:val="28"/>
          <w:szCs w:val="28"/>
        </w:rPr>
      </w:pPr>
      <w:r w:rsidRPr="00ED2551">
        <w:rPr>
          <w:sz w:val="28"/>
          <w:szCs w:val="28"/>
        </w:rPr>
        <w:t>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двух третей ее членов);</w:t>
      </w:r>
    </w:p>
    <w:p w:rsidR="006E20A9" w:rsidRPr="00A93780" w:rsidRDefault="006E20A9" w:rsidP="006E20A9">
      <w:pPr>
        <w:spacing w:line="46" w:lineRule="exact"/>
        <w:rPr>
          <w:rFonts w:eastAsia="Symbol"/>
          <w:sz w:val="28"/>
          <w:szCs w:val="28"/>
        </w:rPr>
      </w:pPr>
    </w:p>
    <w:p w:rsidR="006E20A9" w:rsidRPr="00ED2551" w:rsidRDefault="006E20A9" w:rsidP="00ED2551">
      <w:pPr>
        <w:pStyle w:val="a7"/>
        <w:numPr>
          <w:ilvl w:val="0"/>
          <w:numId w:val="10"/>
        </w:numPr>
        <w:tabs>
          <w:tab w:val="left" w:pos="980"/>
        </w:tabs>
        <w:spacing w:line="251" w:lineRule="auto"/>
        <w:rPr>
          <w:rFonts w:eastAsia="Symbol"/>
          <w:sz w:val="28"/>
          <w:szCs w:val="28"/>
        </w:rPr>
      </w:pPr>
      <w:r w:rsidRPr="00ED2551">
        <w:rPr>
          <w:sz w:val="28"/>
          <w:szCs w:val="28"/>
        </w:rPr>
        <w:t>принимать своевременно решение, если не оговорены дополнительные сроки рассмотрения заявления;</w:t>
      </w:r>
    </w:p>
    <w:p w:rsidR="006E20A9" w:rsidRPr="00A93780" w:rsidRDefault="006E20A9" w:rsidP="006E20A9">
      <w:pPr>
        <w:spacing w:line="29" w:lineRule="exact"/>
        <w:rPr>
          <w:sz w:val="28"/>
          <w:szCs w:val="28"/>
        </w:rPr>
      </w:pPr>
    </w:p>
    <w:p w:rsidR="006E20A9" w:rsidRPr="00ED2551" w:rsidRDefault="006E20A9" w:rsidP="00ED2551">
      <w:pPr>
        <w:pStyle w:val="a7"/>
        <w:numPr>
          <w:ilvl w:val="0"/>
          <w:numId w:val="10"/>
        </w:numPr>
        <w:tabs>
          <w:tab w:val="left" w:pos="960"/>
        </w:tabs>
        <w:spacing w:line="249" w:lineRule="auto"/>
        <w:rPr>
          <w:sz w:val="28"/>
          <w:szCs w:val="28"/>
        </w:rPr>
      </w:pPr>
      <w:r w:rsidRPr="00ED2551">
        <w:rPr>
          <w:sz w:val="28"/>
          <w:szCs w:val="28"/>
        </w:rPr>
        <w:t>давать обоснованный ответ заявителю в устной или письменной форме в соответствии с пожеланием заявителя.</w:t>
      </w:r>
    </w:p>
    <w:p w:rsidR="006E20A9" w:rsidRPr="00A93780" w:rsidRDefault="006E20A9" w:rsidP="006E20A9">
      <w:pPr>
        <w:spacing w:line="57" w:lineRule="exact"/>
        <w:rPr>
          <w:sz w:val="28"/>
          <w:szCs w:val="28"/>
        </w:rPr>
      </w:pPr>
    </w:p>
    <w:p w:rsidR="006E20A9" w:rsidRPr="00A93780" w:rsidRDefault="006E20A9" w:rsidP="00737C33">
      <w:pPr>
        <w:ind w:left="260" w:firstLine="448"/>
        <w:rPr>
          <w:sz w:val="28"/>
          <w:szCs w:val="28"/>
        </w:rPr>
      </w:pPr>
      <w:r w:rsidRPr="00A93780">
        <w:rPr>
          <w:sz w:val="28"/>
          <w:szCs w:val="28"/>
        </w:rPr>
        <w:t>3.</w:t>
      </w:r>
      <w:r w:rsidR="000E29B0">
        <w:rPr>
          <w:sz w:val="28"/>
          <w:szCs w:val="28"/>
        </w:rPr>
        <w:t>7</w:t>
      </w:r>
      <w:r w:rsidRPr="00A93780">
        <w:rPr>
          <w:sz w:val="28"/>
          <w:szCs w:val="28"/>
        </w:rPr>
        <w:t>.</w:t>
      </w:r>
      <w:r w:rsidR="00737C33">
        <w:rPr>
          <w:sz w:val="28"/>
          <w:szCs w:val="28"/>
        </w:rPr>
        <w:t xml:space="preserve"> </w:t>
      </w:r>
      <w:r w:rsidRPr="00A93780">
        <w:rPr>
          <w:sz w:val="28"/>
          <w:szCs w:val="28"/>
        </w:rPr>
        <w:t>Срок полномочий Комиссии составляет два года.</w:t>
      </w:r>
    </w:p>
    <w:p w:rsidR="006E20A9" w:rsidRPr="00A93780" w:rsidRDefault="006E20A9" w:rsidP="006E20A9">
      <w:pPr>
        <w:spacing w:line="44" w:lineRule="exact"/>
        <w:rPr>
          <w:sz w:val="28"/>
          <w:szCs w:val="28"/>
        </w:rPr>
      </w:pPr>
    </w:p>
    <w:p w:rsidR="006E20A9" w:rsidRPr="00A93780" w:rsidRDefault="006E20A9" w:rsidP="00737C33">
      <w:pPr>
        <w:ind w:left="260" w:firstLine="448"/>
        <w:rPr>
          <w:sz w:val="28"/>
          <w:szCs w:val="28"/>
        </w:rPr>
      </w:pPr>
      <w:r w:rsidRPr="00A93780">
        <w:rPr>
          <w:sz w:val="28"/>
          <w:szCs w:val="28"/>
        </w:rPr>
        <w:t>3.</w:t>
      </w:r>
      <w:r w:rsidR="000E29B0">
        <w:rPr>
          <w:sz w:val="28"/>
          <w:szCs w:val="28"/>
        </w:rPr>
        <w:t>8</w:t>
      </w:r>
      <w:r w:rsidRPr="00A93780">
        <w:rPr>
          <w:sz w:val="28"/>
          <w:szCs w:val="28"/>
        </w:rPr>
        <w:t>.</w:t>
      </w:r>
      <w:r w:rsidR="00737C33">
        <w:rPr>
          <w:sz w:val="28"/>
          <w:szCs w:val="28"/>
        </w:rPr>
        <w:t xml:space="preserve"> </w:t>
      </w:r>
      <w:r w:rsidRPr="00A93780">
        <w:rPr>
          <w:sz w:val="28"/>
          <w:szCs w:val="28"/>
        </w:rPr>
        <w:t>Комиссия избирает из своего состава председателя и секретаря комиссии.</w:t>
      </w:r>
    </w:p>
    <w:p w:rsidR="006E20A9" w:rsidRPr="00A93780" w:rsidRDefault="006E20A9" w:rsidP="006E20A9">
      <w:pPr>
        <w:spacing w:line="41" w:lineRule="exact"/>
        <w:rPr>
          <w:sz w:val="28"/>
          <w:szCs w:val="28"/>
        </w:rPr>
      </w:pPr>
    </w:p>
    <w:p w:rsidR="006E20A9" w:rsidRPr="00A93780" w:rsidRDefault="006E20A9" w:rsidP="00737C33">
      <w:pPr>
        <w:ind w:left="260" w:firstLine="448"/>
        <w:jc w:val="both"/>
        <w:rPr>
          <w:sz w:val="28"/>
          <w:szCs w:val="28"/>
        </w:rPr>
      </w:pPr>
      <w:r w:rsidRPr="00A93780">
        <w:rPr>
          <w:sz w:val="28"/>
          <w:szCs w:val="28"/>
        </w:rPr>
        <w:lastRenderedPageBreak/>
        <w:t>3.</w:t>
      </w:r>
      <w:r w:rsidR="000E29B0">
        <w:rPr>
          <w:sz w:val="28"/>
          <w:szCs w:val="28"/>
        </w:rPr>
        <w:t>9</w:t>
      </w:r>
      <w:r w:rsidRPr="00A93780">
        <w:rPr>
          <w:sz w:val="28"/>
          <w:szCs w:val="28"/>
        </w:rPr>
        <w:t>.</w:t>
      </w:r>
      <w:r w:rsidR="00737C33">
        <w:rPr>
          <w:sz w:val="28"/>
          <w:szCs w:val="28"/>
        </w:rPr>
        <w:t xml:space="preserve"> </w:t>
      </w:r>
      <w:r w:rsidRPr="00A93780">
        <w:rPr>
          <w:sz w:val="28"/>
          <w:szCs w:val="28"/>
        </w:rPr>
        <w:t>Члены Комиссии осуществляют свою деятельность на безвозмездной основе.</w:t>
      </w:r>
    </w:p>
    <w:p w:rsidR="006E20A9" w:rsidRPr="00A93780" w:rsidRDefault="006E20A9" w:rsidP="00737C33">
      <w:pPr>
        <w:spacing w:line="41" w:lineRule="exact"/>
        <w:jc w:val="both"/>
        <w:rPr>
          <w:sz w:val="28"/>
          <w:szCs w:val="28"/>
        </w:rPr>
      </w:pPr>
    </w:p>
    <w:p w:rsidR="006E20A9" w:rsidRPr="00A93780" w:rsidRDefault="006E20A9" w:rsidP="00737C33">
      <w:pPr>
        <w:ind w:left="260" w:firstLine="448"/>
        <w:jc w:val="both"/>
        <w:rPr>
          <w:sz w:val="28"/>
          <w:szCs w:val="28"/>
        </w:rPr>
      </w:pPr>
      <w:r w:rsidRPr="00A93780">
        <w:rPr>
          <w:sz w:val="28"/>
          <w:szCs w:val="28"/>
        </w:rPr>
        <w:t>3.1</w:t>
      </w:r>
      <w:r w:rsidR="000E29B0">
        <w:rPr>
          <w:sz w:val="28"/>
          <w:szCs w:val="28"/>
        </w:rPr>
        <w:t>0</w:t>
      </w:r>
      <w:r w:rsidRPr="00A93780">
        <w:rPr>
          <w:sz w:val="28"/>
          <w:szCs w:val="28"/>
        </w:rPr>
        <w:t>.</w:t>
      </w:r>
      <w:r w:rsidR="00737C33">
        <w:rPr>
          <w:sz w:val="28"/>
          <w:szCs w:val="28"/>
        </w:rPr>
        <w:t xml:space="preserve"> </w:t>
      </w:r>
      <w:r w:rsidRPr="00A93780">
        <w:rPr>
          <w:sz w:val="28"/>
          <w:szCs w:val="28"/>
        </w:rPr>
        <w:t>Досрочное прекращение полномочий члена Комиссии осуществляется:</w:t>
      </w:r>
    </w:p>
    <w:p w:rsidR="006E20A9" w:rsidRPr="00A93780" w:rsidRDefault="006E20A9" w:rsidP="00737C33">
      <w:pPr>
        <w:spacing w:line="41" w:lineRule="exact"/>
        <w:jc w:val="both"/>
        <w:rPr>
          <w:sz w:val="28"/>
          <w:szCs w:val="28"/>
        </w:rPr>
      </w:pPr>
    </w:p>
    <w:p w:rsidR="006E20A9" w:rsidRPr="00A93780" w:rsidRDefault="006E20A9" w:rsidP="00737C33">
      <w:pPr>
        <w:ind w:left="708" w:firstLine="448"/>
        <w:jc w:val="both"/>
        <w:rPr>
          <w:sz w:val="28"/>
          <w:szCs w:val="28"/>
        </w:rPr>
      </w:pPr>
      <w:r w:rsidRPr="00A93780">
        <w:rPr>
          <w:sz w:val="28"/>
          <w:szCs w:val="28"/>
        </w:rPr>
        <w:t>3.1</w:t>
      </w:r>
      <w:r w:rsidR="00E92208">
        <w:rPr>
          <w:sz w:val="28"/>
          <w:szCs w:val="28"/>
        </w:rPr>
        <w:t>0</w:t>
      </w:r>
      <w:r w:rsidRPr="00A93780">
        <w:rPr>
          <w:sz w:val="28"/>
          <w:szCs w:val="28"/>
        </w:rPr>
        <w:t>.1.</w:t>
      </w:r>
      <w:r w:rsidR="00737C33">
        <w:rPr>
          <w:sz w:val="28"/>
          <w:szCs w:val="28"/>
        </w:rPr>
        <w:t xml:space="preserve"> Н</w:t>
      </w:r>
      <w:r w:rsidRPr="00A93780">
        <w:rPr>
          <w:sz w:val="28"/>
          <w:szCs w:val="28"/>
        </w:rPr>
        <w:t>а основании личного заявления члена Комиссии об исключении из его состава;</w:t>
      </w:r>
    </w:p>
    <w:p w:rsidR="006E20A9" w:rsidRPr="00A93780" w:rsidRDefault="006E20A9" w:rsidP="00737C33">
      <w:pPr>
        <w:spacing w:line="43" w:lineRule="exact"/>
        <w:jc w:val="both"/>
        <w:rPr>
          <w:sz w:val="28"/>
          <w:szCs w:val="28"/>
        </w:rPr>
      </w:pPr>
    </w:p>
    <w:p w:rsidR="006E20A9" w:rsidRPr="00A93780" w:rsidRDefault="006E20A9" w:rsidP="00737C33">
      <w:pPr>
        <w:ind w:left="708" w:firstLine="448"/>
        <w:jc w:val="both"/>
        <w:rPr>
          <w:sz w:val="28"/>
          <w:szCs w:val="28"/>
        </w:rPr>
      </w:pPr>
      <w:r w:rsidRPr="00A93780">
        <w:rPr>
          <w:sz w:val="28"/>
          <w:szCs w:val="28"/>
        </w:rPr>
        <w:t>3.1</w:t>
      </w:r>
      <w:r w:rsidR="00E92208">
        <w:rPr>
          <w:sz w:val="28"/>
          <w:szCs w:val="28"/>
        </w:rPr>
        <w:t>0</w:t>
      </w:r>
      <w:r w:rsidRPr="00A93780">
        <w:rPr>
          <w:sz w:val="28"/>
          <w:szCs w:val="28"/>
        </w:rPr>
        <w:t>.2.</w:t>
      </w:r>
      <w:r w:rsidR="00737C33">
        <w:rPr>
          <w:sz w:val="28"/>
          <w:szCs w:val="28"/>
        </w:rPr>
        <w:t xml:space="preserve"> П</w:t>
      </w:r>
      <w:r w:rsidRPr="00A93780">
        <w:rPr>
          <w:sz w:val="28"/>
          <w:szCs w:val="28"/>
        </w:rPr>
        <w:t>о требованию не менее 2/3 членов Комиссии, выраженному в письменной форме;</w:t>
      </w:r>
    </w:p>
    <w:p w:rsidR="006E20A9" w:rsidRPr="00A93780" w:rsidRDefault="006E20A9" w:rsidP="00737C33">
      <w:pPr>
        <w:spacing w:line="53" w:lineRule="exact"/>
        <w:jc w:val="both"/>
        <w:rPr>
          <w:sz w:val="28"/>
          <w:szCs w:val="28"/>
        </w:rPr>
      </w:pPr>
    </w:p>
    <w:p w:rsidR="006E20A9" w:rsidRPr="00A93780" w:rsidRDefault="006E20A9" w:rsidP="00737C33">
      <w:pPr>
        <w:spacing w:line="270" w:lineRule="auto"/>
        <w:ind w:left="708" w:firstLine="448"/>
        <w:jc w:val="both"/>
        <w:rPr>
          <w:sz w:val="28"/>
          <w:szCs w:val="28"/>
        </w:rPr>
      </w:pPr>
      <w:r w:rsidRPr="00A93780">
        <w:rPr>
          <w:sz w:val="28"/>
          <w:szCs w:val="28"/>
        </w:rPr>
        <w:t>3.1</w:t>
      </w:r>
      <w:r w:rsidR="00E92208">
        <w:rPr>
          <w:sz w:val="28"/>
          <w:szCs w:val="28"/>
        </w:rPr>
        <w:t>0</w:t>
      </w:r>
      <w:r w:rsidRPr="00A93780">
        <w:rPr>
          <w:sz w:val="28"/>
          <w:szCs w:val="28"/>
        </w:rPr>
        <w:t>.3.</w:t>
      </w:r>
      <w:r w:rsidR="00737C33">
        <w:rPr>
          <w:sz w:val="28"/>
          <w:szCs w:val="28"/>
        </w:rPr>
        <w:t xml:space="preserve"> В</w:t>
      </w:r>
      <w:r w:rsidRPr="00A93780">
        <w:rPr>
          <w:sz w:val="28"/>
          <w:szCs w:val="28"/>
        </w:rPr>
        <w:t xml:space="preserve"> случае отчисления из организации учащегося, родителем (законным представителем) которого является член Комиссии, или увольнения работника – члена Комиссии.</w:t>
      </w:r>
    </w:p>
    <w:p w:rsidR="006E20A9" w:rsidRPr="00A93780" w:rsidRDefault="006E20A9" w:rsidP="006E20A9">
      <w:pPr>
        <w:spacing w:line="21" w:lineRule="exact"/>
        <w:rPr>
          <w:sz w:val="28"/>
          <w:szCs w:val="28"/>
        </w:rPr>
      </w:pPr>
    </w:p>
    <w:p w:rsidR="006E20A9" w:rsidRPr="00A93780" w:rsidRDefault="006E20A9" w:rsidP="00737C33">
      <w:pPr>
        <w:spacing w:line="270" w:lineRule="auto"/>
        <w:ind w:left="260" w:firstLine="448"/>
        <w:jc w:val="both"/>
        <w:rPr>
          <w:sz w:val="28"/>
          <w:szCs w:val="28"/>
        </w:rPr>
      </w:pPr>
      <w:r w:rsidRPr="00A93780">
        <w:rPr>
          <w:sz w:val="28"/>
          <w:szCs w:val="28"/>
        </w:rPr>
        <w:t>3.1</w:t>
      </w:r>
      <w:r w:rsidR="00E92208">
        <w:rPr>
          <w:sz w:val="28"/>
          <w:szCs w:val="28"/>
        </w:rPr>
        <w:t>1</w:t>
      </w:r>
      <w:r w:rsidRPr="00A93780">
        <w:rPr>
          <w:sz w:val="28"/>
          <w:szCs w:val="28"/>
        </w:rPr>
        <w:t>.</w:t>
      </w:r>
      <w:r w:rsidR="00737C33">
        <w:rPr>
          <w:sz w:val="28"/>
          <w:szCs w:val="28"/>
        </w:rPr>
        <w:t xml:space="preserve"> </w:t>
      </w:r>
      <w:r w:rsidRPr="00A93780">
        <w:rPr>
          <w:sz w:val="28"/>
          <w:szCs w:val="28"/>
        </w:rPr>
        <w:t>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 3 настоящего Положения.</w:t>
      </w:r>
    </w:p>
    <w:p w:rsidR="006E20A9" w:rsidRPr="00A93780" w:rsidRDefault="006E20A9" w:rsidP="006E20A9">
      <w:pPr>
        <w:spacing w:line="331" w:lineRule="exact"/>
        <w:rPr>
          <w:sz w:val="28"/>
          <w:szCs w:val="28"/>
        </w:rPr>
      </w:pPr>
    </w:p>
    <w:p w:rsidR="006E20A9" w:rsidRPr="00737C33" w:rsidRDefault="006E20A9" w:rsidP="00737C33">
      <w:pPr>
        <w:pStyle w:val="a7"/>
        <w:numPr>
          <w:ilvl w:val="0"/>
          <w:numId w:val="14"/>
        </w:numPr>
        <w:jc w:val="center"/>
        <w:rPr>
          <w:sz w:val="28"/>
          <w:szCs w:val="28"/>
        </w:rPr>
      </w:pPr>
      <w:r w:rsidRPr="00737C33">
        <w:rPr>
          <w:b/>
          <w:bCs/>
          <w:sz w:val="28"/>
          <w:szCs w:val="28"/>
        </w:rPr>
        <w:t>Организация деятельности комиссии</w:t>
      </w:r>
    </w:p>
    <w:p w:rsidR="006E20A9" w:rsidRPr="00A93780" w:rsidRDefault="006E20A9" w:rsidP="006E20A9">
      <w:pPr>
        <w:spacing w:line="365" w:lineRule="exact"/>
        <w:rPr>
          <w:sz w:val="28"/>
          <w:szCs w:val="28"/>
        </w:rPr>
      </w:pPr>
    </w:p>
    <w:p w:rsidR="006E20A9" w:rsidRPr="00A93780" w:rsidRDefault="006E20A9" w:rsidP="00737C33">
      <w:pPr>
        <w:spacing w:line="272" w:lineRule="auto"/>
        <w:ind w:left="260" w:firstLine="448"/>
        <w:jc w:val="both"/>
        <w:rPr>
          <w:sz w:val="28"/>
          <w:szCs w:val="28"/>
        </w:rPr>
      </w:pPr>
      <w:r w:rsidRPr="00A93780">
        <w:rPr>
          <w:sz w:val="28"/>
          <w:szCs w:val="28"/>
        </w:rPr>
        <w:t>4.1.</w:t>
      </w:r>
      <w:r w:rsidR="00737C33">
        <w:rPr>
          <w:sz w:val="28"/>
          <w:szCs w:val="28"/>
        </w:rPr>
        <w:t xml:space="preserve"> </w:t>
      </w:r>
      <w:r w:rsidRPr="00A93780">
        <w:rPr>
          <w:sz w:val="28"/>
          <w:szCs w:val="28"/>
        </w:rPr>
        <w:t>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5 учебных дней с момента поступления такого обращения.</w:t>
      </w:r>
    </w:p>
    <w:p w:rsidR="006E20A9" w:rsidRPr="00A93780" w:rsidRDefault="006E20A9" w:rsidP="006E20A9">
      <w:pPr>
        <w:spacing w:line="19" w:lineRule="exact"/>
        <w:rPr>
          <w:sz w:val="28"/>
          <w:szCs w:val="28"/>
        </w:rPr>
      </w:pPr>
    </w:p>
    <w:p w:rsidR="006E20A9" w:rsidRPr="00A93780" w:rsidRDefault="006E20A9" w:rsidP="00737C33">
      <w:pPr>
        <w:spacing w:line="273" w:lineRule="auto"/>
        <w:ind w:left="260" w:firstLine="448"/>
        <w:jc w:val="both"/>
        <w:rPr>
          <w:sz w:val="28"/>
          <w:szCs w:val="28"/>
        </w:rPr>
      </w:pPr>
      <w:r w:rsidRPr="00A93780">
        <w:rPr>
          <w:sz w:val="28"/>
          <w:szCs w:val="28"/>
        </w:rPr>
        <w:t>4.2.</w:t>
      </w:r>
      <w:r w:rsidR="00737C33">
        <w:rPr>
          <w:sz w:val="28"/>
          <w:szCs w:val="28"/>
        </w:rPr>
        <w:t xml:space="preserve"> </w:t>
      </w:r>
      <w:r w:rsidRPr="00A93780">
        <w:rPr>
          <w:sz w:val="28"/>
          <w:szCs w:val="28"/>
        </w:rPr>
        <w:t>Обращение в Комиссию подается в письменной форме. В жалобе указываются конкретные факты или признаки нарушений прав участников образовательных отношений, лица, допустившие нарушения, обстоятельства. Учет и регистрацию поступивших обращений, заявлений от участников образовательного процесса осуществляет секретарь конфликтной комиссии.</w:t>
      </w:r>
    </w:p>
    <w:p w:rsidR="006E20A9" w:rsidRPr="00A93780" w:rsidRDefault="006E20A9" w:rsidP="00737C33">
      <w:pPr>
        <w:spacing w:line="271" w:lineRule="auto"/>
        <w:ind w:left="260" w:firstLine="448"/>
        <w:jc w:val="both"/>
        <w:rPr>
          <w:sz w:val="28"/>
          <w:szCs w:val="28"/>
        </w:rPr>
      </w:pPr>
      <w:r w:rsidRPr="00A93780">
        <w:rPr>
          <w:sz w:val="28"/>
          <w:szCs w:val="28"/>
        </w:rPr>
        <w:t>4.3.</w:t>
      </w:r>
      <w:r w:rsidR="00737C33">
        <w:rPr>
          <w:sz w:val="28"/>
          <w:szCs w:val="28"/>
        </w:rPr>
        <w:t xml:space="preserve"> </w:t>
      </w:r>
      <w:r w:rsidRPr="00A93780">
        <w:rPr>
          <w:sz w:val="28"/>
          <w:szCs w:val="28"/>
        </w:rPr>
        <w:t>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w:t>
      </w:r>
    </w:p>
    <w:p w:rsidR="006E20A9" w:rsidRPr="00A93780" w:rsidRDefault="006E20A9" w:rsidP="006E20A9">
      <w:pPr>
        <w:spacing w:line="18" w:lineRule="exact"/>
        <w:rPr>
          <w:sz w:val="28"/>
          <w:szCs w:val="28"/>
        </w:rPr>
      </w:pPr>
    </w:p>
    <w:p w:rsidR="006E20A9" w:rsidRPr="00A93780" w:rsidRDefault="006E20A9" w:rsidP="00737C33">
      <w:pPr>
        <w:spacing w:line="264" w:lineRule="auto"/>
        <w:ind w:left="260" w:right="20" w:firstLine="448"/>
        <w:jc w:val="both"/>
        <w:rPr>
          <w:sz w:val="28"/>
          <w:szCs w:val="28"/>
        </w:rPr>
      </w:pPr>
      <w:r w:rsidRPr="00A93780">
        <w:rPr>
          <w:sz w:val="28"/>
          <w:szCs w:val="28"/>
        </w:rPr>
        <w:t>4.4.</w:t>
      </w:r>
      <w:r w:rsidR="00737C33">
        <w:rPr>
          <w:sz w:val="28"/>
          <w:szCs w:val="28"/>
        </w:rPr>
        <w:t xml:space="preserve"> </w:t>
      </w:r>
      <w:r w:rsidRPr="00A93780">
        <w:rPr>
          <w:sz w:val="28"/>
          <w:szCs w:val="28"/>
        </w:rPr>
        <w:t>Заседание Комиссии считается правомочным, если на нем присутствовало не менее 3/4 членов Комиссии.</w:t>
      </w:r>
    </w:p>
    <w:p w:rsidR="006E20A9" w:rsidRPr="00A93780" w:rsidRDefault="006E20A9" w:rsidP="006E20A9">
      <w:pPr>
        <w:spacing w:line="17" w:lineRule="exact"/>
        <w:rPr>
          <w:sz w:val="28"/>
          <w:szCs w:val="28"/>
        </w:rPr>
      </w:pPr>
    </w:p>
    <w:p w:rsidR="006E20A9" w:rsidRPr="00A93780" w:rsidRDefault="00737C33" w:rsidP="00737C33">
      <w:pPr>
        <w:tabs>
          <w:tab w:val="left" w:pos="709"/>
          <w:tab w:val="left" w:pos="2860"/>
          <w:tab w:val="left" w:pos="3140"/>
          <w:tab w:val="left" w:pos="4380"/>
          <w:tab w:val="left" w:pos="5740"/>
          <w:tab w:val="left" w:pos="6020"/>
          <w:tab w:val="left" w:pos="6740"/>
          <w:tab w:val="left" w:pos="7260"/>
          <w:tab w:val="left" w:pos="8340"/>
        </w:tabs>
        <w:ind w:left="260"/>
        <w:jc w:val="both"/>
        <w:rPr>
          <w:sz w:val="28"/>
          <w:szCs w:val="28"/>
        </w:rPr>
      </w:pPr>
      <w:r>
        <w:rPr>
          <w:sz w:val="28"/>
          <w:szCs w:val="28"/>
        </w:rPr>
        <w:tab/>
      </w:r>
      <w:r w:rsidR="006E20A9" w:rsidRPr="00A93780">
        <w:rPr>
          <w:sz w:val="28"/>
          <w:szCs w:val="28"/>
        </w:rPr>
        <w:t>4.5.</w:t>
      </w:r>
      <w:r>
        <w:rPr>
          <w:sz w:val="28"/>
          <w:szCs w:val="28"/>
        </w:rPr>
        <w:t xml:space="preserve">  </w:t>
      </w:r>
      <w:r w:rsidR="006E20A9" w:rsidRPr="00A93780">
        <w:rPr>
          <w:sz w:val="28"/>
          <w:szCs w:val="28"/>
        </w:rPr>
        <w:t>Лицо,</w:t>
      </w:r>
      <w:r w:rsidR="001044DE">
        <w:rPr>
          <w:sz w:val="28"/>
          <w:szCs w:val="28"/>
        </w:rPr>
        <w:t xml:space="preserve"> </w:t>
      </w:r>
      <w:r>
        <w:rPr>
          <w:sz w:val="28"/>
          <w:szCs w:val="28"/>
        </w:rPr>
        <w:t>направившее</w:t>
      </w:r>
      <w:r w:rsidR="002175CB">
        <w:rPr>
          <w:sz w:val="28"/>
          <w:szCs w:val="28"/>
        </w:rPr>
        <w:t xml:space="preserve"> </w:t>
      </w:r>
      <w:r w:rsidR="006E20A9" w:rsidRPr="00A93780">
        <w:rPr>
          <w:sz w:val="28"/>
          <w:szCs w:val="28"/>
        </w:rPr>
        <w:t>в</w:t>
      </w:r>
      <w:r w:rsidR="001044DE">
        <w:rPr>
          <w:sz w:val="28"/>
          <w:szCs w:val="28"/>
        </w:rPr>
        <w:t xml:space="preserve"> </w:t>
      </w:r>
      <w:r w:rsidR="006E20A9" w:rsidRPr="00A93780">
        <w:rPr>
          <w:sz w:val="28"/>
          <w:szCs w:val="28"/>
        </w:rPr>
        <w:t>Комиссию</w:t>
      </w:r>
      <w:r w:rsidR="001044DE">
        <w:rPr>
          <w:sz w:val="28"/>
          <w:szCs w:val="28"/>
        </w:rPr>
        <w:t xml:space="preserve"> </w:t>
      </w:r>
      <w:r w:rsidR="006E20A9" w:rsidRPr="00A93780">
        <w:rPr>
          <w:sz w:val="28"/>
          <w:szCs w:val="28"/>
        </w:rPr>
        <w:t>обращение,</w:t>
      </w:r>
      <w:r w:rsidR="006E20A9" w:rsidRPr="00A93780">
        <w:rPr>
          <w:sz w:val="28"/>
          <w:szCs w:val="28"/>
        </w:rPr>
        <w:tab/>
        <w:t>и</w:t>
      </w:r>
      <w:r w:rsidR="001044DE">
        <w:rPr>
          <w:sz w:val="28"/>
          <w:szCs w:val="28"/>
        </w:rPr>
        <w:t xml:space="preserve"> </w:t>
      </w:r>
      <w:r w:rsidR="006E20A9" w:rsidRPr="00A93780">
        <w:rPr>
          <w:sz w:val="28"/>
          <w:szCs w:val="28"/>
        </w:rPr>
        <w:t>лица,</w:t>
      </w:r>
      <w:r w:rsidR="001044DE">
        <w:rPr>
          <w:sz w:val="28"/>
          <w:szCs w:val="28"/>
        </w:rPr>
        <w:t xml:space="preserve"> </w:t>
      </w:r>
      <w:r w:rsidR="006E20A9" w:rsidRPr="00A93780">
        <w:rPr>
          <w:sz w:val="28"/>
          <w:szCs w:val="28"/>
        </w:rPr>
        <w:t>чьи</w:t>
      </w:r>
      <w:r>
        <w:rPr>
          <w:sz w:val="28"/>
          <w:szCs w:val="28"/>
        </w:rPr>
        <w:t xml:space="preserve"> </w:t>
      </w:r>
      <w:r w:rsidR="001044DE">
        <w:rPr>
          <w:sz w:val="28"/>
          <w:szCs w:val="28"/>
        </w:rPr>
        <w:t xml:space="preserve"> действия </w:t>
      </w:r>
      <w:r w:rsidR="006E20A9" w:rsidRPr="00A93780">
        <w:rPr>
          <w:sz w:val="28"/>
          <w:szCs w:val="28"/>
        </w:rPr>
        <w:t>обжалуются</w:t>
      </w:r>
      <w:r w:rsidR="001044DE">
        <w:rPr>
          <w:sz w:val="28"/>
          <w:szCs w:val="28"/>
        </w:rPr>
        <w:t xml:space="preserve"> </w:t>
      </w:r>
      <w:proofErr w:type="gramStart"/>
      <w:r w:rsidR="006E20A9" w:rsidRPr="00A93780">
        <w:rPr>
          <w:sz w:val="28"/>
          <w:szCs w:val="28"/>
        </w:rPr>
        <w:t>обращении</w:t>
      </w:r>
      <w:proofErr w:type="gramEnd"/>
      <w:r w:rsidR="006E20A9" w:rsidRPr="00A93780">
        <w:rPr>
          <w:sz w:val="28"/>
          <w:szCs w:val="28"/>
        </w:rPr>
        <w:t xml:space="preserve">, вправе присутствовать при рассмотрении </w:t>
      </w:r>
      <w:r>
        <w:rPr>
          <w:sz w:val="28"/>
          <w:szCs w:val="28"/>
        </w:rPr>
        <w:t xml:space="preserve"> о</w:t>
      </w:r>
      <w:r w:rsidR="006E20A9" w:rsidRPr="00A93780">
        <w:rPr>
          <w:sz w:val="28"/>
          <w:szCs w:val="28"/>
        </w:rPr>
        <w:t>бращения на заседании Комиссии и давать пояснения.</w:t>
      </w:r>
    </w:p>
    <w:p w:rsidR="006E20A9" w:rsidRPr="00A93780" w:rsidRDefault="006E20A9" w:rsidP="00737C33">
      <w:pPr>
        <w:spacing w:line="26" w:lineRule="exact"/>
        <w:jc w:val="both"/>
        <w:rPr>
          <w:sz w:val="28"/>
          <w:szCs w:val="28"/>
        </w:rPr>
      </w:pPr>
    </w:p>
    <w:p w:rsidR="006E20A9" w:rsidRPr="00A93780" w:rsidRDefault="006E20A9" w:rsidP="00737C33">
      <w:pPr>
        <w:spacing w:line="272" w:lineRule="auto"/>
        <w:ind w:left="260" w:firstLine="448"/>
        <w:jc w:val="both"/>
        <w:rPr>
          <w:sz w:val="28"/>
          <w:szCs w:val="28"/>
        </w:rPr>
      </w:pPr>
      <w:r w:rsidRPr="00A93780">
        <w:rPr>
          <w:sz w:val="28"/>
          <w:szCs w:val="28"/>
        </w:rPr>
        <w:t>4.6.</w:t>
      </w:r>
      <w:r w:rsidR="00737C33">
        <w:rPr>
          <w:sz w:val="28"/>
          <w:szCs w:val="28"/>
        </w:rPr>
        <w:t xml:space="preserve"> </w:t>
      </w:r>
      <w:r w:rsidRPr="00A93780">
        <w:rPr>
          <w:sz w:val="28"/>
          <w:szCs w:val="28"/>
        </w:rPr>
        <w:t xml:space="preserve">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w:t>
      </w:r>
      <w:r w:rsidRPr="00A93780">
        <w:rPr>
          <w:sz w:val="28"/>
          <w:szCs w:val="28"/>
        </w:rPr>
        <w:lastRenderedPageBreak/>
        <w:t>либо немотивированный отказ от показаний не являются препятствием для рассмотрения обращения по существу.</w:t>
      </w:r>
    </w:p>
    <w:p w:rsidR="006E20A9" w:rsidRPr="00A93780" w:rsidRDefault="006E20A9" w:rsidP="006E20A9">
      <w:pPr>
        <w:spacing w:line="19" w:lineRule="exact"/>
        <w:rPr>
          <w:sz w:val="28"/>
          <w:szCs w:val="28"/>
        </w:rPr>
      </w:pPr>
    </w:p>
    <w:p w:rsidR="006E20A9" w:rsidRPr="00A93780" w:rsidRDefault="006E20A9" w:rsidP="00CC655F">
      <w:pPr>
        <w:spacing w:line="266" w:lineRule="auto"/>
        <w:ind w:left="260" w:firstLine="448"/>
        <w:jc w:val="both"/>
        <w:rPr>
          <w:sz w:val="28"/>
          <w:szCs w:val="28"/>
        </w:rPr>
      </w:pPr>
      <w:r w:rsidRPr="00A93780">
        <w:rPr>
          <w:sz w:val="28"/>
          <w:szCs w:val="28"/>
        </w:rPr>
        <w:t>4.7.</w:t>
      </w:r>
      <w:r w:rsidR="00CC655F">
        <w:rPr>
          <w:sz w:val="28"/>
          <w:szCs w:val="28"/>
        </w:rPr>
        <w:t xml:space="preserve"> </w:t>
      </w:r>
      <w:r w:rsidRPr="00A93780">
        <w:rPr>
          <w:sz w:val="28"/>
          <w:szCs w:val="28"/>
        </w:rPr>
        <w:t>Комиссия принимает решение простым большинством голосов членов, присутствующих на заседании Комиссии.</w:t>
      </w:r>
    </w:p>
    <w:p w:rsidR="006E20A9" w:rsidRPr="00A93780" w:rsidRDefault="006E20A9" w:rsidP="006E20A9">
      <w:pPr>
        <w:spacing w:line="24" w:lineRule="exact"/>
        <w:rPr>
          <w:sz w:val="28"/>
          <w:szCs w:val="28"/>
        </w:rPr>
      </w:pPr>
    </w:p>
    <w:p w:rsidR="006E20A9" w:rsidRPr="00A93780" w:rsidRDefault="006E20A9" w:rsidP="00CC655F">
      <w:pPr>
        <w:spacing w:line="273" w:lineRule="auto"/>
        <w:ind w:left="260" w:firstLine="448"/>
        <w:jc w:val="both"/>
        <w:rPr>
          <w:sz w:val="28"/>
          <w:szCs w:val="28"/>
        </w:rPr>
      </w:pPr>
      <w:r w:rsidRPr="00A93780">
        <w:rPr>
          <w:sz w:val="28"/>
          <w:szCs w:val="28"/>
        </w:rPr>
        <w:t>4.8.</w:t>
      </w:r>
      <w:r w:rsidR="00CC655F">
        <w:rPr>
          <w:sz w:val="28"/>
          <w:szCs w:val="28"/>
        </w:rPr>
        <w:t xml:space="preserve"> </w:t>
      </w:r>
      <w:r w:rsidRPr="00A93780">
        <w:rPr>
          <w:sz w:val="28"/>
          <w:szCs w:val="28"/>
        </w:rPr>
        <w:t xml:space="preserve">В случае </w:t>
      </w:r>
      <w:proofErr w:type="gramStart"/>
      <w:r w:rsidRPr="00A93780">
        <w:rPr>
          <w:sz w:val="28"/>
          <w:szCs w:val="28"/>
        </w:rPr>
        <w:t>установления фактов нарушения прав участников образовательных отношений</w:t>
      </w:r>
      <w:proofErr w:type="gramEnd"/>
      <w:r w:rsidRPr="00A93780">
        <w:rPr>
          <w:sz w:val="28"/>
          <w:szCs w:val="28"/>
        </w:rPr>
        <w:t xml:space="preserve"> Комиссия принимает решение, направленное на восстановление нарушенных прав. На лиц, допустивших нарушение прав учащихся, родителей (законных представителей) несовершеннолетних учащихся, а также работников организации, Комиссия возлагает обязанности по устранению выявленных нарушений и (или) недопущению нарушений в будущем.</w:t>
      </w:r>
    </w:p>
    <w:p w:rsidR="006E20A9" w:rsidRPr="00A93780" w:rsidRDefault="006E20A9" w:rsidP="006E20A9">
      <w:pPr>
        <w:spacing w:line="19" w:lineRule="exact"/>
        <w:rPr>
          <w:sz w:val="28"/>
          <w:szCs w:val="28"/>
        </w:rPr>
      </w:pPr>
    </w:p>
    <w:p w:rsidR="006E20A9" w:rsidRPr="00A93780" w:rsidRDefault="00CC655F" w:rsidP="00CC655F">
      <w:pPr>
        <w:spacing w:line="273" w:lineRule="auto"/>
        <w:ind w:left="260" w:firstLine="448"/>
        <w:jc w:val="both"/>
        <w:rPr>
          <w:sz w:val="28"/>
          <w:szCs w:val="28"/>
        </w:rPr>
      </w:pPr>
      <w:r>
        <w:rPr>
          <w:sz w:val="28"/>
          <w:szCs w:val="28"/>
        </w:rPr>
        <w:t xml:space="preserve"> </w:t>
      </w:r>
      <w:r w:rsidR="006E20A9" w:rsidRPr="00A93780">
        <w:rPr>
          <w:sz w:val="28"/>
          <w:szCs w:val="28"/>
        </w:rPr>
        <w:t>4.9.</w:t>
      </w:r>
      <w:r>
        <w:rPr>
          <w:sz w:val="28"/>
          <w:szCs w:val="28"/>
        </w:rPr>
        <w:t xml:space="preserve"> </w:t>
      </w:r>
      <w:r w:rsidR="006E20A9" w:rsidRPr="00A93780">
        <w:rPr>
          <w:sz w:val="28"/>
          <w:szCs w:val="28"/>
        </w:rPr>
        <w:t>Если нарушения прав участников образовательных отношений возникли вследствие принятия решения образовательной организацией, в том числе вследствие издания локального нормативного акта, Комиссия принимает решение об отмене данного решения образовательной организации (локального нормативного акта) и указывает срок исполнения решения.</w:t>
      </w:r>
    </w:p>
    <w:p w:rsidR="006E20A9" w:rsidRPr="00A93780" w:rsidRDefault="006E20A9" w:rsidP="006E20A9">
      <w:pPr>
        <w:spacing w:line="17" w:lineRule="exact"/>
        <w:rPr>
          <w:sz w:val="28"/>
          <w:szCs w:val="28"/>
        </w:rPr>
      </w:pPr>
    </w:p>
    <w:p w:rsidR="006E20A9" w:rsidRPr="00A93780" w:rsidRDefault="006E20A9" w:rsidP="00CC655F">
      <w:pPr>
        <w:spacing w:line="272" w:lineRule="auto"/>
        <w:ind w:left="260" w:firstLine="448"/>
        <w:jc w:val="both"/>
        <w:rPr>
          <w:sz w:val="28"/>
          <w:szCs w:val="28"/>
        </w:rPr>
      </w:pPr>
      <w:r w:rsidRPr="00A93780">
        <w:rPr>
          <w:sz w:val="28"/>
          <w:szCs w:val="28"/>
        </w:rPr>
        <w:t>4.10.</w:t>
      </w:r>
      <w:r w:rsidR="00CC655F">
        <w:rPr>
          <w:sz w:val="28"/>
          <w:szCs w:val="28"/>
        </w:rPr>
        <w:t xml:space="preserve"> </w:t>
      </w:r>
      <w:r w:rsidRPr="00A93780">
        <w:rPr>
          <w:sz w:val="28"/>
          <w:szCs w:val="28"/>
        </w:rPr>
        <w:t>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6E20A9" w:rsidRPr="00A93780" w:rsidRDefault="006E20A9" w:rsidP="006E20A9">
      <w:pPr>
        <w:spacing w:line="18" w:lineRule="exact"/>
        <w:rPr>
          <w:sz w:val="28"/>
          <w:szCs w:val="28"/>
        </w:rPr>
      </w:pPr>
    </w:p>
    <w:p w:rsidR="006E20A9" w:rsidRPr="00A93780" w:rsidRDefault="006E20A9" w:rsidP="00CC655F">
      <w:pPr>
        <w:spacing w:line="272" w:lineRule="auto"/>
        <w:ind w:left="260" w:firstLine="448"/>
        <w:jc w:val="both"/>
        <w:rPr>
          <w:sz w:val="28"/>
          <w:szCs w:val="28"/>
        </w:rPr>
      </w:pPr>
      <w:r w:rsidRPr="00A93780">
        <w:rPr>
          <w:sz w:val="28"/>
          <w:szCs w:val="28"/>
        </w:rPr>
        <w:t>4.11.</w:t>
      </w:r>
      <w:r w:rsidR="00CC655F">
        <w:rPr>
          <w:sz w:val="28"/>
          <w:szCs w:val="28"/>
        </w:rPr>
        <w:t xml:space="preserve"> </w:t>
      </w:r>
      <w:r w:rsidRPr="00A93780">
        <w:rPr>
          <w:sz w:val="28"/>
          <w:szCs w:val="28"/>
        </w:rPr>
        <w:t>Решение Комиссии оформляется протоколом и обязательно для исполнения всеми участниками образовательных отношений, подлежит исполнению в указанный срок. Копии решения комиссии, подписанные председателем комиссии, вручаются заявителю или его представителям в течение трех дней со дня принятия решения.</w:t>
      </w:r>
    </w:p>
    <w:p w:rsidR="006E20A9" w:rsidRPr="00A93780" w:rsidRDefault="006E20A9" w:rsidP="006E20A9">
      <w:pPr>
        <w:spacing w:line="19" w:lineRule="exact"/>
        <w:rPr>
          <w:sz w:val="28"/>
          <w:szCs w:val="28"/>
        </w:rPr>
      </w:pPr>
    </w:p>
    <w:p w:rsidR="006E20A9" w:rsidRPr="00A93780" w:rsidRDefault="006E20A9" w:rsidP="00CC655F">
      <w:pPr>
        <w:spacing w:line="271" w:lineRule="auto"/>
        <w:ind w:left="260" w:firstLine="448"/>
        <w:jc w:val="both"/>
        <w:rPr>
          <w:sz w:val="28"/>
          <w:szCs w:val="28"/>
        </w:rPr>
      </w:pPr>
      <w:r w:rsidRPr="00A93780">
        <w:rPr>
          <w:sz w:val="28"/>
          <w:szCs w:val="28"/>
        </w:rPr>
        <w:t>4.12.</w:t>
      </w:r>
      <w:r w:rsidR="00CC655F">
        <w:rPr>
          <w:sz w:val="28"/>
          <w:szCs w:val="28"/>
        </w:rPr>
        <w:t xml:space="preserve"> </w:t>
      </w:r>
      <w:r w:rsidRPr="00A93780">
        <w:rPr>
          <w:sz w:val="28"/>
          <w:szCs w:val="28"/>
        </w:rPr>
        <w:t>Решение комиссии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w:t>
      </w:r>
    </w:p>
    <w:p w:rsidR="006E20A9" w:rsidRPr="00A93780" w:rsidRDefault="006E20A9" w:rsidP="006E20A9">
      <w:pPr>
        <w:spacing w:line="340" w:lineRule="exact"/>
        <w:rPr>
          <w:sz w:val="28"/>
          <w:szCs w:val="28"/>
        </w:rPr>
      </w:pPr>
    </w:p>
    <w:p w:rsidR="006E20A9" w:rsidRPr="00CC655F" w:rsidRDefault="006E20A9" w:rsidP="00CC655F">
      <w:pPr>
        <w:pStyle w:val="a7"/>
        <w:numPr>
          <w:ilvl w:val="0"/>
          <w:numId w:val="14"/>
        </w:numPr>
        <w:tabs>
          <w:tab w:val="left" w:pos="500"/>
        </w:tabs>
        <w:spacing w:line="266" w:lineRule="auto"/>
        <w:jc w:val="center"/>
        <w:rPr>
          <w:b/>
          <w:bCs/>
          <w:sz w:val="28"/>
          <w:szCs w:val="28"/>
        </w:rPr>
      </w:pPr>
      <w:r w:rsidRPr="00CC655F">
        <w:rPr>
          <w:b/>
          <w:bCs/>
          <w:sz w:val="28"/>
          <w:szCs w:val="28"/>
        </w:rPr>
        <w:t>Права и обязанности комиссии по урегулированию споров между участниками образовательных отношений</w:t>
      </w:r>
    </w:p>
    <w:p w:rsidR="00696A26" w:rsidRPr="00696A26" w:rsidRDefault="00696A26" w:rsidP="006E20A9">
      <w:pPr>
        <w:ind w:left="260"/>
        <w:rPr>
          <w:sz w:val="16"/>
          <w:szCs w:val="16"/>
        </w:rPr>
      </w:pPr>
    </w:p>
    <w:p w:rsidR="006E20A9" w:rsidRPr="00A93780" w:rsidRDefault="006E20A9" w:rsidP="006E20A9">
      <w:pPr>
        <w:ind w:left="260"/>
        <w:rPr>
          <w:sz w:val="28"/>
          <w:szCs w:val="28"/>
        </w:rPr>
      </w:pPr>
      <w:r w:rsidRPr="00A93780">
        <w:rPr>
          <w:sz w:val="28"/>
          <w:szCs w:val="28"/>
        </w:rPr>
        <w:t>5.1.Комиссия имеет право:</w:t>
      </w:r>
    </w:p>
    <w:p w:rsidR="006E20A9" w:rsidRPr="00A93780" w:rsidRDefault="006E20A9" w:rsidP="006E20A9">
      <w:pPr>
        <w:spacing w:line="70" w:lineRule="exact"/>
        <w:rPr>
          <w:sz w:val="28"/>
          <w:szCs w:val="28"/>
        </w:rPr>
      </w:pPr>
    </w:p>
    <w:p w:rsidR="006E20A9" w:rsidRPr="0072421F" w:rsidRDefault="006E20A9" w:rsidP="0072421F">
      <w:pPr>
        <w:pStyle w:val="a7"/>
        <w:numPr>
          <w:ilvl w:val="0"/>
          <w:numId w:val="11"/>
        </w:numPr>
        <w:tabs>
          <w:tab w:val="left" w:pos="980"/>
        </w:tabs>
        <w:spacing w:line="251" w:lineRule="auto"/>
        <w:ind w:right="20"/>
        <w:rPr>
          <w:rFonts w:eastAsia="Symbol"/>
          <w:sz w:val="28"/>
          <w:szCs w:val="28"/>
        </w:rPr>
      </w:pPr>
      <w:r w:rsidRPr="0072421F">
        <w:rPr>
          <w:sz w:val="28"/>
          <w:szCs w:val="28"/>
        </w:rPr>
        <w:t>запрашивать дополнительную информацию, материалы для изучения сути рассматриваемого вопроса;</w:t>
      </w:r>
    </w:p>
    <w:p w:rsidR="006E20A9" w:rsidRPr="00A93780" w:rsidRDefault="006E20A9" w:rsidP="006E20A9">
      <w:pPr>
        <w:spacing w:line="26" w:lineRule="exact"/>
        <w:rPr>
          <w:rFonts w:eastAsia="Symbol"/>
          <w:sz w:val="28"/>
          <w:szCs w:val="28"/>
        </w:rPr>
      </w:pPr>
    </w:p>
    <w:p w:rsidR="00C25878" w:rsidRPr="00C25878" w:rsidRDefault="006E20A9" w:rsidP="00C25878">
      <w:pPr>
        <w:pStyle w:val="a7"/>
        <w:numPr>
          <w:ilvl w:val="0"/>
          <w:numId w:val="11"/>
        </w:numPr>
        <w:tabs>
          <w:tab w:val="left" w:pos="980"/>
        </w:tabs>
        <w:rPr>
          <w:rFonts w:eastAsia="Symbol"/>
          <w:sz w:val="28"/>
          <w:szCs w:val="28"/>
        </w:rPr>
      </w:pPr>
      <w:r w:rsidRPr="0072421F">
        <w:rPr>
          <w:sz w:val="28"/>
          <w:szCs w:val="28"/>
        </w:rPr>
        <w:lastRenderedPageBreak/>
        <w:t>вызывать на заседание  участников конфликтной ситуации и  лиц, способствующих</w:t>
      </w:r>
      <w:r w:rsidR="001D12D0">
        <w:rPr>
          <w:sz w:val="28"/>
          <w:szCs w:val="28"/>
        </w:rPr>
        <w:t xml:space="preserve"> оказать содействие для объективного рассмотрения существа заявления, приглашать специалистов;</w:t>
      </w:r>
    </w:p>
    <w:p w:rsidR="006E20A9" w:rsidRPr="00A93780" w:rsidRDefault="006E20A9" w:rsidP="006E20A9">
      <w:pPr>
        <w:spacing w:line="41" w:lineRule="exact"/>
        <w:rPr>
          <w:sz w:val="28"/>
          <w:szCs w:val="28"/>
        </w:rPr>
      </w:pPr>
    </w:p>
    <w:p w:rsidR="006E20A9" w:rsidRPr="00A93780" w:rsidRDefault="006E20A9" w:rsidP="006E20A9">
      <w:pPr>
        <w:spacing w:line="32" w:lineRule="exact"/>
        <w:rPr>
          <w:sz w:val="28"/>
          <w:szCs w:val="28"/>
        </w:rPr>
      </w:pPr>
    </w:p>
    <w:p w:rsidR="006E20A9" w:rsidRPr="00C25878" w:rsidRDefault="006E20A9" w:rsidP="00C25878">
      <w:pPr>
        <w:pStyle w:val="a7"/>
        <w:numPr>
          <w:ilvl w:val="0"/>
          <w:numId w:val="12"/>
        </w:numPr>
        <w:tabs>
          <w:tab w:val="left" w:pos="960"/>
          <w:tab w:val="left" w:pos="2180"/>
          <w:tab w:val="left" w:pos="2620"/>
          <w:tab w:val="left" w:pos="4660"/>
          <w:tab w:val="left" w:pos="6600"/>
          <w:tab w:val="left" w:pos="8100"/>
        </w:tabs>
        <w:rPr>
          <w:sz w:val="28"/>
          <w:szCs w:val="28"/>
        </w:rPr>
      </w:pPr>
      <w:r w:rsidRPr="00C25878">
        <w:rPr>
          <w:sz w:val="28"/>
          <w:szCs w:val="28"/>
        </w:rPr>
        <w:t>требовать</w:t>
      </w:r>
      <w:r w:rsidR="001D12D0">
        <w:rPr>
          <w:sz w:val="28"/>
          <w:szCs w:val="28"/>
        </w:rPr>
        <w:t xml:space="preserve"> </w:t>
      </w:r>
      <w:r w:rsidRPr="00C25878">
        <w:rPr>
          <w:sz w:val="28"/>
          <w:szCs w:val="28"/>
        </w:rPr>
        <w:t>от</w:t>
      </w:r>
      <w:r w:rsidR="001D12D0">
        <w:rPr>
          <w:sz w:val="28"/>
          <w:szCs w:val="28"/>
        </w:rPr>
        <w:t xml:space="preserve"> </w:t>
      </w:r>
      <w:r w:rsidRPr="00C25878">
        <w:rPr>
          <w:sz w:val="28"/>
          <w:szCs w:val="28"/>
        </w:rPr>
        <w:t>администрации</w:t>
      </w:r>
      <w:r w:rsidR="001D12D0">
        <w:rPr>
          <w:sz w:val="28"/>
          <w:szCs w:val="28"/>
        </w:rPr>
        <w:t xml:space="preserve"> </w:t>
      </w:r>
      <w:r w:rsidRPr="00C25878">
        <w:rPr>
          <w:sz w:val="28"/>
          <w:szCs w:val="28"/>
        </w:rPr>
        <w:t>образовательной</w:t>
      </w:r>
      <w:r w:rsidR="001D12D0">
        <w:rPr>
          <w:sz w:val="28"/>
          <w:szCs w:val="28"/>
        </w:rPr>
        <w:t xml:space="preserve"> </w:t>
      </w:r>
      <w:r w:rsidR="00B06336">
        <w:rPr>
          <w:sz w:val="28"/>
          <w:szCs w:val="28"/>
        </w:rPr>
        <w:t xml:space="preserve">организации </w:t>
      </w:r>
      <w:r w:rsidRPr="00C25878">
        <w:rPr>
          <w:sz w:val="28"/>
          <w:szCs w:val="28"/>
        </w:rPr>
        <w:t>представления</w:t>
      </w:r>
      <w:r w:rsidR="001D12D0">
        <w:rPr>
          <w:sz w:val="28"/>
          <w:szCs w:val="28"/>
        </w:rPr>
        <w:t xml:space="preserve"> необходимых документов;</w:t>
      </w:r>
    </w:p>
    <w:p w:rsidR="006E20A9" w:rsidRPr="00A93780" w:rsidRDefault="006E20A9" w:rsidP="006E20A9">
      <w:pPr>
        <w:spacing w:line="41" w:lineRule="exact"/>
        <w:rPr>
          <w:sz w:val="28"/>
          <w:szCs w:val="28"/>
        </w:rPr>
      </w:pPr>
    </w:p>
    <w:p w:rsidR="006E20A9" w:rsidRPr="00C25878" w:rsidRDefault="006E20A9" w:rsidP="00696A26">
      <w:pPr>
        <w:pStyle w:val="a7"/>
        <w:numPr>
          <w:ilvl w:val="0"/>
          <w:numId w:val="12"/>
        </w:numPr>
        <w:tabs>
          <w:tab w:val="left" w:pos="980"/>
        </w:tabs>
        <w:spacing w:line="251" w:lineRule="auto"/>
        <w:jc w:val="both"/>
        <w:rPr>
          <w:rFonts w:eastAsia="Symbol"/>
          <w:sz w:val="28"/>
          <w:szCs w:val="28"/>
        </w:rPr>
      </w:pPr>
      <w:r w:rsidRPr="00C25878">
        <w:rPr>
          <w:sz w:val="28"/>
          <w:szCs w:val="28"/>
        </w:rPr>
        <w:t>рекомендовать приостановить или отменить ранее принятые решения на основании изучения сути конфликта при согласии всех сторон;</w:t>
      </w:r>
    </w:p>
    <w:p w:rsidR="006E20A9" w:rsidRPr="00A93780" w:rsidRDefault="006E20A9" w:rsidP="00696A26">
      <w:pPr>
        <w:spacing w:line="26" w:lineRule="exact"/>
        <w:jc w:val="both"/>
        <w:rPr>
          <w:rFonts w:eastAsia="Symbol"/>
          <w:sz w:val="28"/>
          <w:szCs w:val="28"/>
        </w:rPr>
      </w:pPr>
    </w:p>
    <w:p w:rsidR="006E20A9" w:rsidRPr="00696A26" w:rsidRDefault="006E20A9" w:rsidP="00696A26">
      <w:pPr>
        <w:pStyle w:val="a7"/>
        <w:numPr>
          <w:ilvl w:val="0"/>
          <w:numId w:val="12"/>
        </w:numPr>
        <w:tabs>
          <w:tab w:val="left" w:pos="980"/>
        </w:tabs>
        <w:jc w:val="both"/>
        <w:rPr>
          <w:rFonts w:eastAsia="Symbol"/>
          <w:sz w:val="28"/>
          <w:szCs w:val="28"/>
        </w:rPr>
      </w:pPr>
      <w:r w:rsidRPr="00C25878">
        <w:rPr>
          <w:sz w:val="28"/>
          <w:szCs w:val="28"/>
        </w:rPr>
        <w:t>рекомендовать внести изменения в нормативно-правовые акты гимназии с целью</w:t>
      </w:r>
      <w:r w:rsidR="00696A26">
        <w:rPr>
          <w:sz w:val="28"/>
          <w:szCs w:val="28"/>
        </w:rPr>
        <w:t xml:space="preserve"> </w:t>
      </w:r>
      <w:r w:rsidRPr="00696A26">
        <w:rPr>
          <w:sz w:val="28"/>
          <w:szCs w:val="28"/>
        </w:rPr>
        <w:t xml:space="preserve">демократизации основ управления </w:t>
      </w:r>
      <w:r w:rsidR="00696A26">
        <w:rPr>
          <w:sz w:val="28"/>
          <w:szCs w:val="28"/>
        </w:rPr>
        <w:t>о</w:t>
      </w:r>
      <w:r w:rsidRPr="00696A26">
        <w:rPr>
          <w:sz w:val="28"/>
          <w:szCs w:val="28"/>
        </w:rPr>
        <w:t>бразовательной организации или расширением прав учащихся и их родителей (законных представителей).</w:t>
      </w:r>
    </w:p>
    <w:p w:rsidR="00696A26" w:rsidRPr="00696A26" w:rsidRDefault="00696A26" w:rsidP="00696A26">
      <w:pPr>
        <w:pStyle w:val="a7"/>
        <w:tabs>
          <w:tab w:val="left" w:pos="980"/>
        </w:tabs>
        <w:ind w:left="1680"/>
        <w:jc w:val="both"/>
        <w:rPr>
          <w:rFonts w:eastAsia="Symbol"/>
          <w:sz w:val="28"/>
          <w:szCs w:val="28"/>
        </w:rPr>
      </w:pPr>
    </w:p>
    <w:p w:rsidR="006E20A9" w:rsidRPr="00A93780" w:rsidRDefault="006E20A9" w:rsidP="006E20A9">
      <w:pPr>
        <w:spacing w:line="12" w:lineRule="exact"/>
        <w:rPr>
          <w:sz w:val="28"/>
          <w:szCs w:val="28"/>
        </w:rPr>
      </w:pPr>
    </w:p>
    <w:p w:rsidR="006E20A9" w:rsidRPr="00696A26" w:rsidRDefault="006E20A9" w:rsidP="00696A26">
      <w:pPr>
        <w:pStyle w:val="a7"/>
        <w:numPr>
          <w:ilvl w:val="1"/>
          <w:numId w:val="14"/>
        </w:numPr>
        <w:rPr>
          <w:sz w:val="28"/>
          <w:szCs w:val="28"/>
        </w:rPr>
      </w:pPr>
      <w:r w:rsidRPr="00696A26">
        <w:rPr>
          <w:sz w:val="28"/>
          <w:szCs w:val="28"/>
        </w:rPr>
        <w:t>Комиссия обязана:</w:t>
      </w:r>
    </w:p>
    <w:p w:rsidR="006E20A9" w:rsidRPr="00A93780" w:rsidRDefault="006E20A9" w:rsidP="006E20A9">
      <w:pPr>
        <w:spacing w:line="53" w:lineRule="exact"/>
        <w:rPr>
          <w:sz w:val="28"/>
          <w:szCs w:val="28"/>
        </w:rPr>
      </w:pPr>
    </w:p>
    <w:p w:rsidR="006E20A9" w:rsidRPr="00A93780" w:rsidRDefault="006E20A9" w:rsidP="00EB5157">
      <w:pPr>
        <w:spacing w:line="264" w:lineRule="auto"/>
        <w:ind w:left="260"/>
        <w:jc w:val="both"/>
        <w:rPr>
          <w:sz w:val="28"/>
          <w:szCs w:val="28"/>
        </w:rPr>
      </w:pPr>
      <w:r w:rsidRPr="00A93780">
        <w:rPr>
          <w:sz w:val="28"/>
          <w:szCs w:val="28"/>
        </w:rPr>
        <w:t>принимать к рассмотрению заявления любого участника образовательного процесса при несогласии его с решением или действием руководителя, педагогического работника,</w:t>
      </w:r>
      <w:r w:rsidR="00EB5157">
        <w:rPr>
          <w:sz w:val="28"/>
          <w:szCs w:val="28"/>
        </w:rPr>
        <w:t xml:space="preserve"> </w:t>
      </w:r>
      <w:r w:rsidRPr="00A93780">
        <w:rPr>
          <w:sz w:val="28"/>
          <w:szCs w:val="28"/>
        </w:rPr>
        <w:t>сотрудника</w:t>
      </w:r>
      <w:r w:rsidR="00EB5157">
        <w:rPr>
          <w:sz w:val="28"/>
          <w:szCs w:val="28"/>
        </w:rPr>
        <w:t xml:space="preserve"> </w:t>
      </w:r>
      <w:r w:rsidRPr="00A93780">
        <w:rPr>
          <w:sz w:val="28"/>
          <w:szCs w:val="28"/>
        </w:rPr>
        <w:t>образовательной</w:t>
      </w:r>
      <w:r w:rsidR="00EB5157">
        <w:rPr>
          <w:sz w:val="28"/>
          <w:szCs w:val="28"/>
        </w:rPr>
        <w:t xml:space="preserve"> </w:t>
      </w:r>
      <w:r w:rsidR="00696A26">
        <w:rPr>
          <w:sz w:val="28"/>
          <w:szCs w:val="28"/>
        </w:rPr>
        <w:t xml:space="preserve">организации,  </w:t>
      </w:r>
      <w:r w:rsidRPr="00A93780">
        <w:rPr>
          <w:sz w:val="28"/>
          <w:szCs w:val="28"/>
        </w:rPr>
        <w:t>учащегося,</w:t>
      </w:r>
      <w:r w:rsidRPr="00A93780">
        <w:rPr>
          <w:sz w:val="28"/>
          <w:szCs w:val="28"/>
        </w:rPr>
        <w:tab/>
        <w:t>родителя</w:t>
      </w:r>
      <w:r w:rsidRPr="00A93780">
        <w:rPr>
          <w:sz w:val="28"/>
          <w:szCs w:val="28"/>
        </w:rPr>
        <w:tab/>
        <w:t>(законного</w:t>
      </w:r>
      <w:r w:rsidR="00EB5157">
        <w:rPr>
          <w:sz w:val="28"/>
          <w:szCs w:val="28"/>
        </w:rPr>
        <w:t xml:space="preserve"> </w:t>
      </w:r>
      <w:r w:rsidRPr="00A93780">
        <w:rPr>
          <w:sz w:val="28"/>
          <w:szCs w:val="28"/>
        </w:rPr>
        <w:t>представителя);</w:t>
      </w:r>
      <w:r w:rsidR="00EB5157">
        <w:rPr>
          <w:sz w:val="28"/>
          <w:szCs w:val="28"/>
        </w:rPr>
        <w:t xml:space="preserve"> </w:t>
      </w:r>
      <w:r w:rsidR="00696A26">
        <w:rPr>
          <w:sz w:val="28"/>
          <w:szCs w:val="28"/>
        </w:rPr>
        <w:t xml:space="preserve">принимать </w:t>
      </w:r>
      <w:r w:rsidRPr="00A93780">
        <w:rPr>
          <w:sz w:val="28"/>
          <w:szCs w:val="28"/>
        </w:rPr>
        <w:t>объективное</w:t>
      </w:r>
      <w:r w:rsidRPr="00A93780">
        <w:rPr>
          <w:sz w:val="28"/>
          <w:szCs w:val="28"/>
        </w:rPr>
        <w:tab/>
        <w:t>решение</w:t>
      </w:r>
      <w:r w:rsidRPr="00A93780">
        <w:rPr>
          <w:sz w:val="28"/>
          <w:szCs w:val="28"/>
        </w:rPr>
        <w:tab/>
        <w:t>по каждому</w:t>
      </w:r>
      <w:r w:rsidRPr="00A93780">
        <w:rPr>
          <w:sz w:val="28"/>
          <w:szCs w:val="28"/>
        </w:rPr>
        <w:tab/>
        <w:t>спорному</w:t>
      </w:r>
      <w:r w:rsidRPr="00A93780">
        <w:rPr>
          <w:sz w:val="28"/>
          <w:szCs w:val="28"/>
        </w:rPr>
        <w:tab/>
        <w:t>вопросу,</w:t>
      </w:r>
      <w:r w:rsidR="00EB5157">
        <w:rPr>
          <w:sz w:val="28"/>
          <w:szCs w:val="28"/>
        </w:rPr>
        <w:t xml:space="preserve"> </w:t>
      </w:r>
      <w:r w:rsidRPr="00A93780">
        <w:rPr>
          <w:sz w:val="28"/>
          <w:szCs w:val="28"/>
        </w:rPr>
        <w:t>относящемуся</w:t>
      </w:r>
      <w:r w:rsidR="00EB5157">
        <w:rPr>
          <w:sz w:val="28"/>
          <w:szCs w:val="28"/>
        </w:rPr>
        <w:t xml:space="preserve"> </w:t>
      </w:r>
      <w:r w:rsidRPr="00A93780">
        <w:rPr>
          <w:sz w:val="28"/>
          <w:szCs w:val="28"/>
        </w:rPr>
        <w:t>к ее компетенции.</w:t>
      </w:r>
    </w:p>
    <w:p w:rsidR="006E20A9" w:rsidRPr="00A93780" w:rsidRDefault="006E20A9" w:rsidP="006E20A9">
      <w:pPr>
        <w:spacing w:line="365" w:lineRule="exact"/>
        <w:rPr>
          <w:sz w:val="28"/>
          <w:szCs w:val="28"/>
        </w:rPr>
      </w:pPr>
    </w:p>
    <w:p w:rsidR="006E20A9" w:rsidRPr="00A26505" w:rsidRDefault="00696A26" w:rsidP="00A26505">
      <w:pPr>
        <w:ind w:left="360"/>
        <w:jc w:val="center"/>
        <w:rPr>
          <w:sz w:val="28"/>
          <w:szCs w:val="28"/>
        </w:rPr>
      </w:pPr>
      <w:r>
        <w:rPr>
          <w:b/>
          <w:bCs/>
          <w:sz w:val="28"/>
          <w:szCs w:val="28"/>
        </w:rPr>
        <w:t>6</w:t>
      </w:r>
      <w:r w:rsidR="00A26505" w:rsidRPr="00A6197B">
        <w:rPr>
          <w:b/>
          <w:bCs/>
          <w:sz w:val="28"/>
          <w:szCs w:val="28"/>
        </w:rPr>
        <w:t>.</w:t>
      </w:r>
      <w:r w:rsidR="00BA3A71" w:rsidRPr="00A6197B">
        <w:rPr>
          <w:b/>
          <w:bCs/>
          <w:sz w:val="28"/>
          <w:szCs w:val="28"/>
        </w:rPr>
        <w:t xml:space="preserve"> </w:t>
      </w:r>
      <w:r w:rsidR="006E20A9" w:rsidRPr="00A26505">
        <w:rPr>
          <w:b/>
          <w:bCs/>
          <w:sz w:val="28"/>
          <w:szCs w:val="28"/>
        </w:rPr>
        <w:t>Делопроизводство</w:t>
      </w:r>
    </w:p>
    <w:p w:rsidR="006E20A9" w:rsidRPr="00A93780" w:rsidRDefault="006E20A9" w:rsidP="006E20A9">
      <w:pPr>
        <w:spacing w:line="365" w:lineRule="exact"/>
        <w:rPr>
          <w:sz w:val="28"/>
          <w:szCs w:val="28"/>
        </w:rPr>
      </w:pPr>
    </w:p>
    <w:p w:rsidR="006E20A9" w:rsidRPr="00A93780" w:rsidRDefault="006E20A9" w:rsidP="00D128D2">
      <w:pPr>
        <w:spacing w:line="266" w:lineRule="auto"/>
        <w:ind w:left="260" w:right="20" w:firstLine="448"/>
        <w:jc w:val="both"/>
        <w:rPr>
          <w:sz w:val="28"/>
          <w:szCs w:val="28"/>
        </w:rPr>
      </w:pPr>
      <w:r w:rsidRPr="00A93780">
        <w:rPr>
          <w:sz w:val="28"/>
          <w:szCs w:val="28"/>
        </w:rPr>
        <w:t>6.1.</w:t>
      </w:r>
      <w:r w:rsidR="00D128D2">
        <w:rPr>
          <w:sz w:val="28"/>
          <w:szCs w:val="28"/>
        </w:rPr>
        <w:t xml:space="preserve"> </w:t>
      </w:r>
      <w:r w:rsidRPr="00A93780">
        <w:rPr>
          <w:sz w:val="28"/>
          <w:szCs w:val="28"/>
        </w:rPr>
        <w:t>Заседание комиссии по урегулированию споров между участниками образовательных отношений оформляются протоколом.</w:t>
      </w:r>
    </w:p>
    <w:p w:rsidR="006E20A9" w:rsidRPr="00A93780" w:rsidRDefault="006E20A9" w:rsidP="006E20A9">
      <w:pPr>
        <w:spacing w:line="24" w:lineRule="exact"/>
        <w:rPr>
          <w:sz w:val="28"/>
          <w:szCs w:val="28"/>
        </w:rPr>
      </w:pPr>
    </w:p>
    <w:p w:rsidR="006E20A9" w:rsidRPr="00A93780" w:rsidRDefault="006E20A9" w:rsidP="00D128D2">
      <w:pPr>
        <w:spacing w:line="264" w:lineRule="auto"/>
        <w:ind w:left="260" w:right="20" w:firstLine="448"/>
        <w:jc w:val="both"/>
        <w:rPr>
          <w:sz w:val="28"/>
          <w:szCs w:val="28"/>
        </w:rPr>
      </w:pPr>
      <w:r w:rsidRPr="00A93780">
        <w:rPr>
          <w:sz w:val="28"/>
          <w:szCs w:val="28"/>
        </w:rPr>
        <w:t>6.2.</w:t>
      </w:r>
      <w:r w:rsidR="00D128D2">
        <w:rPr>
          <w:sz w:val="28"/>
          <w:szCs w:val="28"/>
        </w:rPr>
        <w:t xml:space="preserve"> </w:t>
      </w:r>
      <w:r w:rsidRPr="00A93780">
        <w:rPr>
          <w:sz w:val="28"/>
          <w:szCs w:val="28"/>
        </w:rPr>
        <w:t>Протоколы заседаний комиссии хранятся три года, входят в номенклатуру дел и передаются по акту.</w:t>
      </w:r>
    </w:p>
    <w:p w:rsidR="006E20A9" w:rsidRPr="00A93780" w:rsidRDefault="006E20A9" w:rsidP="006E20A9">
      <w:pPr>
        <w:spacing w:line="27" w:lineRule="exact"/>
        <w:rPr>
          <w:sz w:val="28"/>
          <w:szCs w:val="28"/>
        </w:rPr>
      </w:pPr>
    </w:p>
    <w:p w:rsidR="006E20A9" w:rsidRPr="00A93780" w:rsidRDefault="006E20A9" w:rsidP="00D128D2">
      <w:pPr>
        <w:spacing w:line="271" w:lineRule="auto"/>
        <w:ind w:left="260" w:firstLine="448"/>
        <w:jc w:val="both"/>
        <w:rPr>
          <w:sz w:val="28"/>
          <w:szCs w:val="28"/>
        </w:rPr>
      </w:pPr>
      <w:r w:rsidRPr="00A93780">
        <w:rPr>
          <w:sz w:val="28"/>
          <w:szCs w:val="28"/>
        </w:rPr>
        <w:t>6.3.</w:t>
      </w:r>
      <w:r w:rsidR="00D128D2">
        <w:rPr>
          <w:sz w:val="28"/>
          <w:szCs w:val="28"/>
        </w:rPr>
        <w:t xml:space="preserve"> </w:t>
      </w:r>
      <w:r w:rsidRPr="00A93780">
        <w:rPr>
          <w:sz w:val="28"/>
          <w:szCs w:val="28"/>
        </w:rPr>
        <w:t>Протоколы регистрируются председателем комиссии в «Журнале регистрации протоколов заседаний комиссии по урегулированию споров между участниками образовательных отношений».</w:t>
      </w:r>
    </w:p>
    <w:p w:rsidR="006E20A9" w:rsidRPr="00A93780" w:rsidRDefault="006E20A9" w:rsidP="006E20A9">
      <w:pPr>
        <w:spacing w:line="18" w:lineRule="exact"/>
        <w:rPr>
          <w:sz w:val="28"/>
          <w:szCs w:val="28"/>
        </w:rPr>
      </w:pPr>
    </w:p>
    <w:p w:rsidR="006E20A9" w:rsidRPr="00A93780" w:rsidRDefault="006E20A9" w:rsidP="00D128D2">
      <w:pPr>
        <w:spacing w:line="270" w:lineRule="auto"/>
        <w:ind w:left="260" w:firstLine="448"/>
        <w:jc w:val="both"/>
        <w:rPr>
          <w:sz w:val="28"/>
          <w:szCs w:val="28"/>
        </w:rPr>
      </w:pPr>
      <w:r w:rsidRPr="00A93780">
        <w:rPr>
          <w:sz w:val="28"/>
          <w:szCs w:val="28"/>
        </w:rPr>
        <w:t>6.4.</w:t>
      </w:r>
      <w:r w:rsidR="00D128D2">
        <w:rPr>
          <w:sz w:val="28"/>
          <w:szCs w:val="28"/>
        </w:rPr>
        <w:t xml:space="preserve"> </w:t>
      </w:r>
      <w:r w:rsidRPr="00A93780">
        <w:rPr>
          <w:sz w:val="28"/>
          <w:szCs w:val="28"/>
        </w:rPr>
        <w:t>Протоколы заседаний, «Журнал регистрации протоколов заседаний комиссии по урегулированию споров между участниками образовательных отношений» хранятся в кабинете директора образовательной организации.</w:t>
      </w:r>
    </w:p>
    <w:p w:rsidR="006E20A9" w:rsidRPr="00A93780" w:rsidRDefault="006E20A9" w:rsidP="006E20A9">
      <w:pPr>
        <w:spacing w:line="21" w:lineRule="exact"/>
        <w:rPr>
          <w:sz w:val="28"/>
          <w:szCs w:val="28"/>
        </w:rPr>
      </w:pPr>
    </w:p>
    <w:p w:rsidR="006E20A9" w:rsidRPr="00A93780" w:rsidRDefault="006E20A9" w:rsidP="00D128D2">
      <w:pPr>
        <w:spacing w:line="264" w:lineRule="auto"/>
        <w:ind w:left="260" w:firstLine="448"/>
        <w:jc w:val="both"/>
        <w:rPr>
          <w:sz w:val="28"/>
          <w:szCs w:val="28"/>
        </w:rPr>
      </w:pPr>
      <w:r w:rsidRPr="00A93780">
        <w:rPr>
          <w:sz w:val="28"/>
          <w:szCs w:val="28"/>
        </w:rPr>
        <w:t>6.5.</w:t>
      </w:r>
      <w:r w:rsidR="00D128D2">
        <w:rPr>
          <w:sz w:val="28"/>
          <w:szCs w:val="28"/>
        </w:rPr>
        <w:t xml:space="preserve"> </w:t>
      </w:r>
      <w:r w:rsidRPr="00A93780">
        <w:rPr>
          <w:sz w:val="28"/>
          <w:szCs w:val="28"/>
        </w:rPr>
        <w:t>Журнал регистрации протоколов заседаний пронумеровывается постранично, прошнуровывается, скрепляется печатью образовательного учреждения.</w:t>
      </w:r>
    </w:p>
    <w:p w:rsidR="00CC115C" w:rsidRDefault="00CC115C" w:rsidP="00F43B2D">
      <w:pPr>
        <w:jc w:val="right"/>
      </w:pPr>
    </w:p>
    <w:sectPr w:rsidR="00CC115C" w:rsidSect="001216C4">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856" w:rsidRDefault="00B26856">
      <w:r>
        <w:separator/>
      </w:r>
    </w:p>
  </w:endnote>
  <w:endnote w:type="continuationSeparator" w:id="0">
    <w:p w:rsidR="00B26856" w:rsidRDefault="00B26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C1" w:rsidRDefault="006328E2" w:rsidP="00DE4216">
    <w:pPr>
      <w:pStyle w:val="a5"/>
      <w:framePr w:wrap="around" w:vAnchor="text" w:hAnchor="margin" w:xAlign="right" w:y="1"/>
      <w:rPr>
        <w:rStyle w:val="a6"/>
      </w:rPr>
    </w:pPr>
    <w:r>
      <w:rPr>
        <w:rStyle w:val="a6"/>
      </w:rPr>
      <w:fldChar w:fldCharType="begin"/>
    </w:r>
    <w:r w:rsidR="000E3BC1">
      <w:rPr>
        <w:rStyle w:val="a6"/>
      </w:rPr>
      <w:instrText xml:space="preserve">PAGE  </w:instrText>
    </w:r>
    <w:r>
      <w:rPr>
        <w:rStyle w:val="a6"/>
      </w:rPr>
      <w:fldChar w:fldCharType="end"/>
    </w:r>
  </w:p>
  <w:p w:rsidR="000E3BC1" w:rsidRDefault="000E3BC1" w:rsidP="0004597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C1" w:rsidRDefault="006328E2" w:rsidP="00DE4216">
    <w:pPr>
      <w:pStyle w:val="a5"/>
      <w:framePr w:wrap="around" w:vAnchor="text" w:hAnchor="margin" w:xAlign="right" w:y="1"/>
      <w:rPr>
        <w:rStyle w:val="a6"/>
      </w:rPr>
    </w:pPr>
    <w:r>
      <w:rPr>
        <w:rStyle w:val="a6"/>
      </w:rPr>
      <w:fldChar w:fldCharType="begin"/>
    </w:r>
    <w:r w:rsidR="000E3BC1">
      <w:rPr>
        <w:rStyle w:val="a6"/>
      </w:rPr>
      <w:instrText xml:space="preserve">PAGE  </w:instrText>
    </w:r>
    <w:r>
      <w:rPr>
        <w:rStyle w:val="a6"/>
      </w:rPr>
      <w:fldChar w:fldCharType="separate"/>
    </w:r>
    <w:r w:rsidR="00D06163">
      <w:rPr>
        <w:rStyle w:val="a6"/>
        <w:noProof/>
      </w:rPr>
      <w:t>1</w:t>
    </w:r>
    <w:r>
      <w:rPr>
        <w:rStyle w:val="a6"/>
      </w:rPr>
      <w:fldChar w:fldCharType="end"/>
    </w:r>
  </w:p>
  <w:p w:rsidR="000E3BC1" w:rsidRDefault="000E3BC1" w:rsidP="0004597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856" w:rsidRDefault="00B26856">
      <w:r>
        <w:separator/>
      </w:r>
    </w:p>
  </w:footnote>
  <w:footnote w:type="continuationSeparator" w:id="0">
    <w:p w:rsidR="00B26856" w:rsidRDefault="00B26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ECF2B03E"/>
    <w:lvl w:ilvl="0" w:tplc="F1805C62">
      <w:start w:val="1"/>
      <w:numFmt w:val="bullet"/>
      <w:lvlText w:val=""/>
      <w:lvlJc w:val="left"/>
    </w:lvl>
    <w:lvl w:ilvl="1" w:tplc="AD24D62E">
      <w:numFmt w:val="decimal"/>
      <w:lvlText w:val=""/>
      <w:lvlJc w:val="left"/>
    </w:lvl>
    <w:lvl w:ilvl="2" w:tplc="1AB85754">
      <w:numFmt w:val="decimal"/>
      <w:lvlText w:val=""/>
      <w:lvlJc w:val="left"/>
    </w:lvl>
    <w:lvl w:ilvl="3" w:tplc="9F786CC8">
      <w:numFmt w:val="decimal"/>
      <w:lvlText w:val=""/>
      <w:lvlJc w:val="left"/>
    </w:lvl>
    <w:lvl w:ilvl="4" w:tplc="C2AA6BEE">
      <w:numFmt w:val="decimal"/>
      <w:lvlText w:val=""/>
      <w:lvlJc w:val="left"/>
    </w:lvl>
    <w:lvl w:ilvl="5" w:tplc="274C0114">
      <w:numFmt w:val="decimal"/>
      <w:lvlText w:val=""/>
      <w:lvlJc w:val="left"/>
    </w:lvl>
    <w:lvl w:ilvl="6" w:tplc="AE4AE07C">
      <w:numFmt w:val="decimal"/>
      <w:lvlText w:val=""/>
      <w:lvlJc w:val="left"/>
    </w:lvl>
    <w:lvl w:ilvl="7" w:tplc="98A21386">
      <w:numFmt w:val="decimal"/>
      <w:lvlText w:val=""/>
      <w:lvlJc w:val="left"/>
    </w:lvl>
    <w:lvl w:ilvl="8" w:tplc="62ACEA2C">
      <w:numFmt w:val="decimal"/>
      <w:lvlText w:val=""/>
      <w:lvlJc w:val="left"/>
    </w:lvl>
  </w:abstractNum>
  <w:abstractNum w:abstractNumId="1">
    <w:nsid w:val="00002CD6"/>
    <w:multiLevelType w:val="hybridMultilevel"/>
    <w:tmpl w:val="AD0E7814"/>
    <w:lvl w:ilvl="0" w:tplc="16A65C3A">
      <w:start w:val="1"/>
      <w:numFmt w:val="bullet"/>
      <w:lvlText w:val=""/>
      <w:lvlJc w:val="left"/>
    </w:lvl>
    <w:lvl w:ilvl="1" w:tplc="8F7AB8DC">
      <w:numFmt w:val="decimal"/>
      <w:lvlText w:val=""/>
      <w:lvlJc w:val="left"/>
    </w:lvl>
    <w:lvl w:ilvl="2" w:tplc="732E3A80">
      <w:numFmt w:val="decimal"/>
      <w:lvlText w:val=""/>
      <w:lvlJc w:val="left"/>
    </w:lvl>
    <w:lvl w:ilvl="3" w:tplc="CDC22D3C">
      <w:numFmt w:val="decimal"/>
      <w:lvlText w:val=""/>
      <w:lvlJc w:val="left"/>
    </w:lvl>
    <w:lvl w:ilvl="4" w:tplc="CF0C7B38">
      <w:numFmt w:val="decimal"/>
      <w:lvlText w:val=""/>
      <w:lvlJc w:val="left"/>
    </w:lvl>
    <w:lvl w:ilvl="5" w:tplc="7C8EC720">
      <w:numFmt w:val="decimal"/>
      <w:lvlText w:val=""/>
      <w:lvlJc w:val="left"/>
    </w:lvl>
    <w:lvl w:ilvl="6" w:tplc="A484D7EC">
      <w:numFmt w:val="decimal"/>
      <w:lvlText w:val=""/>
      <w:lvlJc w:val="left"/>
    </w:lvl>
    <w:lvl w:ilvl="7" w:tplc="07940526">
      <w:numFmt w:val="decimal"/>
      <w:lvlText w:val=""/>
      <w:lvlJc w:val="left"/>
    </w:lvl>
    <w:lvl w:ilvl="8" w:tplc="D8084A6A">
      <w:numFmt w:val="decimal"/>
      <w:lvlText w:val=""/>
      <w:lvlJc w:val="left"/>
    </w:lvl>
  </w:abstractNum>
  <w:abstractNum w:abstractNumId="2">
    <w:nsid w:val="00005F90"/>
    <w:multiLevelType w:val="hybridMultilevel"/>
    <w:tmpl w:val="F6607B94"/>
    <w:lvl w:ilvl="0" w:tplc="50C6373A">
      <w:start w:val="5"/>
      <w:numFmt w:val="decimal"/>
      <w:lvlText w:val="%1."/>
      <w:lvlJc w:val="left"/>
    </w:lvl>
    <w:lvl w:ilvl="1" w:tplc="1D3251F2">
      <w:numFmt w:val="decimal"/>
      <w:lvlText w:val=""/>
      <w:lvlJc w:val="left"/>
    </w:lvl>
    <w:lvl w:ilvl="2" w:tplc="0D9A48E0">
      <w:numFmt w:val="decimal"/>
      <w:lvlText w:val=""/>
      <w:lvlJc w:val="left"/>
    </w:lvl>
    <w:lvl w:ilvl="3" w:tplc="0A6AEF36">
      <w:numFmt w:val="decimal"/>
      <w:lvlText w:val=""/>
      <w:lvlJc w:val="left"/>
    </w:lvl>
    <w:lvl w:ilvl="4" w:tplc="696A9BAA">
      <w:numFmt w:val="decimal"/>
      <w:lvlText w:val=""/>
      <w:lvlJc w:val="left"/>
    </w:lvl>
    <w:lvl w:ilvl="5" w:tplc="2DBA85C0">
      <w:numFmt w:val="decimal"/>
      <w:lvlText w:val=""/>
      <w:lvlJc w:val="left"/>
    </w:lvl>
    <w:lvl w:ilvl="6" w:tplc="BDD40292">
      <w:numFmt w:val="decimal"/>
      <w:lvlText w:val=""/>
      <w:lvlJc w:val="left"/>
    </w:lvl>
    <w:lvl w:ilvl="7" w:tplc="E3EA2A0E">
      <w:numFmt w:val="decimal"/>
      <w:lvlText w:val=""/>
      <w:lvlJc w:val="left"/>
    </w:lvl>
    <w:lvl w:ilvl="8" w:tplc="CA2A5A34">
      <w:numFmt w:val="decimal"/>
      <w:lvlText w:val=""/>
      <w:lvlJc w:val="left"/>
    </w:lvl>
  </w:abstractNum>
  <w:abstractNum w:abstractNumId="3">
    <w:nsid w:val="00006952"/>
    <w:multiLevelType w:val="hybridMultilevel"/>
    <w:tmpl w:val="3A5ADA10"/>
    <w:lvl w:ilvl="0" w:tplc="11623424">
      <w:start w:val="1"/>
      <w:numFmt w:val="bullet"/>
      <w:lvlText w:val="в"/>
      <w:lvlJc w:val="left"/>
    </w:lvl>
    <w:lvl w:ilvl="1" w:tplc="957AE0B8">
      <w:numFmt w:val="decimal"/>
      <w:lvlText w:val=""/>
      <w:lvlJc w:val="left"/>
    </w:lvl>
    <w:lvl w:ilvl="2" w:tplc="B15CB9DC">
      <w:numFmt w:val="decimal"/>
      <w:lvlText w:val=""/>
      <w:lvlJc w:val="left"/>
    </w:lvl>
    <w:lvl w:ilvl="3" w:tplc="A9E8BC7E">
      <w:numFmt w:val="decimal"/>
      <w:lvlText w:val=""/>
      <w:lvlJc w:val="left"/>
    </w:lvl>
    <w:lvl w:ilvl="4" w:tplc="E5580D12">
      <w:numFmt w:val="decimal"/>
      <w:lvlText w:val=""/>
      <w:lvlJc w:val="left"/>
    </w:lvl>
    <w:lvl w:ilvl="5" w:tplc="D2A8FFC4">
      <w:numFmt w:val="decimal"/>
      <w:lvlText w:val=""/>
      <w:lvlJc w:val="left"/>
    </w:lvl>
    <w:lvl w:ilvl="6" w:tplc="A094F9FA">
      <w:numFmt w:val="decimal"/>
      <w:lvlText w:val=""/>
      <w:lvlJc w:val="left"/>
    </w:lvl>
    <w:lvl w:ilvl="7" w:tplc="893A1AC6">
      <w:numFmt w:val="decimal"/>
      <w:lvlText w:val=""/>
      <w:lvlJc w:val="left"/>
    </w:lvl>
    <w:lvl w:ilvl="8" w:tplc="86F278B4">
      <w:numFmt w:val="decimal"/>
      <w:lvlText w:val=""/>
      <w:lvlJc w:val="left"/>
    </w:lvl>
  </w:abstractNum>
  <w:abstractNum w:abstractNumId="4">
    <w:nsid w:val="00006DF1"/>
    <w:multiLevelType w:val="hybridMultilevel"/>
    <w:tmpl w:val="5C627A94"/>
    <w:lvl w:ilvl="0" w:tplc="20E2F16A">
      <w:start w:val="1"/>
      <w:numFmt w:val="bullet"/>
      <w:lvlText w:val=""/>
      <w:lvlJc w:val="left"/>
    </w:lvl>
    <w:lvl w:ilvl="1" w:tplc="FFE6A984">
      <w:numFmt w:val="decimal"/>
      <w:lvlText w:val=""/>
      <w:lvlJc w:val="left"/>
    </w:lvl>
    <w:lvl w:ilvl="2" w:tplc="E278D3F2">
      <w:numFmt w:val="decimal"/>
      <w:lvlText w:val=""/>
      <w:lvlJc w:val="left"/>
    </w:lvl>
    <w:lvl w:ilvl="3" w:tplc="83FE0F84">
      <w:numFmt w:val="decimal"/>
      <w:lvlText w:val=""/>
      <w:lvlJc w:val="left"/>
    </w:lvl>
    <w:lvl w:ilvl="4" w:tplc="8BEC4830">
      <w:numFmt w:val="decimal"/>
      <w:lvlText w:val=""/>
      <w:lvlJc w:val="left"/>
    </w:lvl>
    <w:lvl w:ilvl="5" w:tplc="D98C52C0">
      <w:numFmt w:val="decimal"/>
      <w:lvlText w:val=""/>
      <w:lvlJc w:val="left"/>
    </w:lvl>
    <w:lvl w:ilvl="6" w:tplc="EEA4B3BC">
      <w:numFmt w:val="decimal"/>
      <w:lvlText w:val=""/>
      <w:lvlJc w:val="left"/>
    </w:lvl>
    <w:lvl w:ilvl="7" w:tplc="BC4AF60E">
      <w:numFmt w:val="decimal"/>
      <w:lvlText w:val=""/>
      <w:lvlJc w:val="left"/>
    </w:lvl>
    <w:lvl w:ilvl="8" w:tplc="3048971E">
      <w:numFmt w:val="decimal"/>
      <w:lvlText w:val=""/>
      <w:lvlJc w:val="left"/>
    </w:lvl>
  </w:abstractNum>
  <w:abstractNum w:abstractNumId="5">
    <w:nsid w:val="000072AE"/>
    <w:multiLevelType w:val="hybridMultilevel"/>
    <w:tmpl w:val="211208D4"/>
    <w:lvl w:ilvl="0" w:tplc="1C5ECA1A">
      <w:start w:val="1"/>
      <w:numFmt w:val="bullet"/>
      <w:lvlText w:val=""/>
      <w:lvlJc w:val="left"/>
    </w:lvl>
    <w:lvl w:ilvl="1" w:tplc="EB14F5DC">
      <w:numFmt w:val="decimal"/>
      <w:lvlText w:val=""/>
      <w:lvlJc w:val="left"/>
    </w:lvl>
    <w:lvl w:ilvl="2" w:tplc="9F6EE938">
      <w:numFmt w:val="decimal"/>
      <w:lvlText w:val=""/>
      <w:lvlJc w:val="left"/>
    </w:lvl>
    <w:lvl w:ilvl="3" w:tplc="A9444928">
      <w:numFmt w:val="decimal"/>
      <w:lvlText w:val=""/>
      <w:lvlJc w:val="left"/>
    </w:lvl>
    <w:lvl w:ilvl="4" w:tplc="D19028EC">
      <w:numFmt w:val="decimal"/>
      <w:lvlText w:val=""/>
      <w:lvlJc w:val="left"/>
    </w:lvl>
    <w:lvl w:ilvl="5" w:tplc="658ACC60">
      <w:numFmt w:val="decimal"/>
      <w:lvlText w:val=""/>
      <w:lvlJc w:val="left"/>
    </w:lvl>
    <w:lvl w:ilvl="6" w:tplc="37F8AEE6">
      <w:numFmt w:val="decimal"/>
      <w:lvlText w:val=""/>
      <w:lvlJc w:val="left"/>
    </w:lvl>
    <w:lvl w:ilvl="7" w:tplc="376213C2">
      <w:numFmt w:val="decimal"/>
      <w:lvlText w:val=""/>
      <w:lvlJc w:val="left"/>
    </w:lvl>
    <w:lvl w:ilvl="8" w:tplc="7098E874">
      <w:numFmt w:val="decimal"/>
      <w:lvlText w:val=""/>
      <w:lvlJc w:val="left"/>
    </w:lvl>
  </w:abstractNum>
  <w:abstractNum w:abstractNumId="6">
    <w:nsid w:val="21EF7D7C"/>
    <w:multiLevelType w:val="multilevel"/>
    <w:tmpl w:val="87D20CA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324848"/>
    <w:multiLevelType w:val="hybridMultilevel"/>
    <w:tmpl w:val="B9C8DEE4"/>
    <w:lvl w:ilvl="0" w:tplc="04190001">
      <w:start w:val="1"/>
      <w:numFmt w:val="bullet"/>
      <w:lvlText w:val=""/>
      <w:lvlJc w:val="left"/>
      <w:pPr>
        <w:ind w:left="1341" w:hanging="360"/>
      </w:pPr>
      <w:rPr>
        <w:rFonts w:ascii="Symbol" w:hAnsi="Symbol" w:hint="default"/>
      </w:rPr>
    </w:lvl>
    <w:lvl w:ilvl="1" w:tplc="04190003" w:tentative="1">
      <w:start w:val="1"/>
      <w:numFmt w:val="bullet"/>
      <w:lvlText w:val="o"/>
      <w:lvlJc w:val="left"/>
      <w:pPr>
        <w:ind w:left="2061" w:hanging="360"/>
      </w:pPr>
      <w:rPr>
        <w:rFonts w:ascii="Courier New" w:hAnsi="Courier New" w:cs="Courier New" w:hint="default"/>
      </w:rPr>
    </w:lvl>
    <w:lvl w:ilvl="2" w:tplc="04190005" w:tentative="1">
      <w:start w:val="1"/>
      <w:numFmt w:val="bullet"/>
      <w:lvlText w:val=""/>
      <w:lvlJc w:val="left"/>
      <w:pPr>
        <w:ind w:left="2781" w:hanging="360"/>
      </w:pPr>
      <w:rPr>
        <w:rFonts w:ascii="Wingdings" w:hAnsi="Wingdings" w:hint="default"/>
      </w:rPr>
    </w:lvl>
    <w:lvl w:ilvl="3" w:tplc="04190001" w:tentative="1">
      <w:start w:val="1"/>
      <w:numFmt w:val="bullet"/>
      <w:lvlText w:val=""/>
      <w:lvlJc w:val="left"/>
      <w:pPr>
        <w:ind w:left="3501" w:hanging="360"/>
      </w:pPr>
      <w:rPr>
        <w:rFonts w:ascii="Symbol" w:hAnsi="Symbol" w:hint="default"/>
      </w:rPr>
    </w:lvl>
    <w:lvl w:ilvl="4" w:tplc="04190003" w:tentative="1">
      <w:start w:val="1"/>
      <w:numFmt w:val="bullet"/>
      <w:lvlText w:val="o"/>
      <w:lvlJc w:val="left"/>
      <w:pPr>
        <w:ind w:left="4221" w:hanging="360"/>
      </w:pPr>
      <w:rPr>
        <w:rFonts w:ascii="Courier New" w:hAnsi="Courier New" w:cs="Courier New" w:hint="default"/>
      </w:rPr>
    </w:lvl>
    <w:lvl w:ilvl="5" w:tplc="04190005" w:tentative="1">
      <w:start w:val="1"/>
      <w:numFmt w:val="bullet"/>
      <w:lvlText w:val=""/>
      <w:lvlJc w:val="left"/>
      <w:pPr>
        <w:ind w:left="4941" w:hanging="360"/>
      </w:pPr>
      <w:rPr>
        <w:rFonts w:ascii="Wingdings" w:hAnsi="Wingdings" w:hint="default"/>
      </w:rPr>
    </w:lvl>
    <w:lvl w:ilvl="6" w:tplc="04190001" w:tentative="1">
      <w:start w:val="1"/>
      <w:numFmt w:val="bullet"/>
      <w:lvlText w:val=""/>
      <w:lvlJc w:val="left"/>
      <w:pPr>
        <w:ind w:left="5661" w:hanging="360"/>
      </w:pPr>
      <w:rPr>
        <w:rFonts w:ascii="Symbol" w:hAnsi="Symbol" w:hint="default"/>
      </w:rPr>
    </w:lvl>
    <w:lvl w:ilvl="7" w:tplc="04190003" w:tentative="1">
      <w:start w:val="1"/>
      <w:numFmt w:val="bullet"/>
      <w:lvlText w:val="o"/>
      <w:lvlJc w:val="left"/>
      <w:pPr>
        <w:ind w:left="6381" w:hanging="360"/>
      </w:pPr>
      <w:rPr>
        <w:rFonts w:ascii="Courier New" w:hAnsi="Courier New" w:cs="Courier New" w:hint="default"/>
      </w:rPr>
    </w:lvl>
    <w:lvl w:ilvl="8" w:tplc="04190005" w:tentative="1">
      <w:start w:val="1"/>
      <w:numFmt w:val="bullet"/>
      <w:lvlText w:val=""/>
      <w:lvlJc w:val="left"/>
      <w:pPr>
        <w:ind w:left="7101" w:hanging="360"/>
      </w:pPr>
      <w:rPr>
        <w:rFonts w:ascii="Wingdings" w:hAnsi="Wingdings" w:hint="default"/>
      </w:rPr>
    </w:lvl>
  </w:abstractNum>
  <w:abstractNum w:abstractNumId="8">
    <w:nsid w:val="39326C7D"/>
    <w:multiLevelType w:val="hybridMultilevel"/>
    <w:tmpl w:val="7FB6FDFE"/>
    <w:lvl w:ilvl="0" w:tplc="40A6B59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D738B5"/>
    <w:multiLevelType w:val="hybridMultilevel"/>
    <w:tmpl w:val="1DCC6F4A"/>
    <w:lvl w:ilvl="0" w:tplc="04190001">
      <w:start w:val="1"/>
      <w:numFmt w:val="bullet"/>
      <w:lvlText w:val=""/>
      <w:lvlJc w:val="left"/>
      <w:pPr>
        <w:ind w:left="1700" w:hanging="360"/>
      </w:pPr>
      <w:rPr>
        <w:rFonts w:ascii="Symbol" w:hAnsi="Symbol"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10">
    <w:nsid w:val="5744238C"/>
    <w:multiLevelType w:val="hybridMultilevel"/>
    <w:tmpl w:val="2384F174"/>
    <w:lvl w:ilvl="0" w:tplc="94D67320">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304F77"/>
    <w:multiLevelType w:val="multilevel"/>
    <w:tmpl w:val="9178288E"/>
    <w:lvl w:ilvl="0">
      <w:start w:val="4"/>
      <w:numFmt w:val="decimal"/>
      <w:lvlText w:val="%1."/>
      <w:lvlJc w:val="left"/>
      <w:pPr>
        <w:ind w:left="720" w:hanging="360"/>
      </w:pPr>
      <w:rPr>
        <w:rFonts w:hint="default"/>
        <w:b/>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nsid w:val="6B684D0A"/>
    <w:multiLevelType w:val="hybridMultilevel"/>
    <w:tmpl w:val="30E2BDF4"/>
    <w:lvl w:ilvl="0" w:tplc="04190001">
      <w:start w:val="1"/>
      <w:numFmt w:val="bullet"/>
      <w:lvlText w:val=""/>
      <w:lvlJc w:val="left"/>
      <w:pPr>
        <w:ind w:left="1700" w:hanging="360"/>
      </w:pPr>
      <w:rPr>
        <w:rFonts w:ascii="Symbol" w:hAnsi="Symbol"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13">
    <w:nsid w:val="75924401"/>
    <w:multiLevelType w:val="hybridMultilevel"/>
    <w:tmpl w:val="AD16A94E"/>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 w:numId="8">
    <w:abstractNumId w:val="7"/>
  </w:num>
  <w:num w:numId="9">
    <w:abstractNumId w:val="8"/>
  </w:num>
  <w:num w:numId="10">
    <w:abstractNumId w:val="9"/>
  </w:num>
  <w:num w:numId="11">
    <w:abstractNumId w:val="12"/>
  </w:num>
  <w:num w:numId="12">
    <w:abstractNumId w:val="13"/>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C115C"/>
    <w:rsid w:val="00027FD0"/>
    <w:rsid w:val="00041CF8"/>
    <w:rsid w:val="0004597A"/>
    <w:rsid w:val="000E29B0"/>
    <w:rsid w:val="000E3BC1"/>
    <w:rsid w:val="000F18DC"/>
    <w:rsid w:val="001044DE"/>
    <w:rsid w:val="001216C4"/>
    <w:rsid w:val="00130E8C"/>
    <w:rsid w:val="00143194"/>
    <w:rsid w:val="00174CB0"/>
    <w:rsid w:val="001C28EA"/>
    <w:rsid w:val="001D12D0"/>
    <w:rsid w:val="00215B52"/>
    <w:rsid w:val="00216D22"/>
    <w:rsid w:val="002175CB"/>
    <w:rsid w:val="002E27C5"/>
    <w:rsid w:val="00302CC1"/>
    <w:rsid w:val="00333C92"/>
    <w:rsid w:val="00362B10"/>
    <w:rsid w:val="003F1D98"/>
    <w:rsid w:val="004302DA"/>
    <w:rsid w:val="00460A25"/>
    <w:rsid w:val="004C1C59"/>
    <w:rsid w:val="004E020A"/>
    <w:rsid w:val="004F3FB9"/>
    <w:rsid w:val="005571B7"/>
    <w:rsid w:val="005A119C"/>
    <w:rsid w:val="005E24B3"/>
    <w:rsid w:val="006328E2"/>
    <w:rsid w:val="00672546"/>
    <w:rsid w:val="006756B4"/>
    <w:rsid w:val="00684B64"/>
    <w:rsid w:val="00696A26"/>
    <w:rsid w:val="006C2BBD"/>
    <w:rsid w:val="006E20A9"/>
    <w:rsid w:val="00715E13"/>
    <w:rsid w:val="0072421F"/>
    <w:rsid w:val="00737C33"/>
    <w:rsid w:val="007723C2"/>
    <w:rsid w:val="007E0A9F"/>
    <w:rsid w:val="007E71FB"/>
    <w:rsid w:val="00802CB3"/>
    <w:rsid w:val="008A56D7"/>
    <w:rsid w:val="008F740F"/>
    <w:rsid w:val="00955D74"/>
    <w:rsid w:val="00A1653D"/>
    <w:rsid w:val="00A26505"/>
    <w:rsid w:val="00A6197B"/>
    <w:rsid w:val="00A93780"/>
    <w:rsid w:val="00B06336"/>
    <w:rsid w:val="00B26856"/>
    <w:rsid w:val="00BA3A71"/>
    <w:rsid w:val="00C25878"/>
    <w:rsid w:val="00CC115C"/>
    <w:rsid w:val="00CC655F"/>
    <w:rsid w:val="00D03363"/>
    <w:rsid w:val="00D06163"/>
    <w:rsid w:val="00D11F3D"/>
    <w:rsid w:val="00D128D2"/>
    <w:rsid w:val="00D424E1"/>
    <w:rsid w:val="00DA134C"/>
    <w:rsid w:val="00DB1DF7"/>
    <w:rsid w:val="00DB2FE2"/>
    <w:rsid w:val="00DD4213"/>
    <w:rsid w:val="00DE4216"/>
    <w:rsid w:val="00E7229D"/>
    <w:rsid w:val="00E729D6"/>
    <w:rsid w:val="00E841F5"/>
    <w:rsid w:val="00E85769"/>
    <w:rsid w:val="00E92208"/>
    <w:rsid w:val="00EB5157"/>
    <w:rsid w:val="00ED2551"/>
    <w:rsid w:val="00F43B2D"/>
    <w:rsid w:val="00FD2155"/>
    <w:rsid w:val="00FF7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6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CC115C"/>
    <w:pPr>
      <w:spacing w:before="100" w:beforeAutospacing="1" w:after="100" w:afterAutospacing="1"/>
    </w:pPr>
  </w:style>
  <w:style w:type="paragraph" w:styleId="a3">
    <w:name w:val="Normal (Web)"/>
    <w:basedOn w:val="a"/>
    <w:rsid w:val="00CC115C"/>
    <w:pPr>
      <w:spacing w:before="100" w:beforeAutospacing="1" w:after="100" w:afterAutospacing="1"/>
    </w:pPr>
  </w:style>
  <w:style w:type="paragraph" w:styleId="a4">
    <w:name w:val="Body Text"/>
    <w:basedOn w:val="a"/>
    <w:rsid w:val="00CC115C"/>
    <w:pPr>
      <w:spacing w:before="100" w:beforeAutospacing="1" w:after="100" w:afterAutospacing="1"/>
    </w:pPr>
  </w:style>
  <w:style w:type="paragraph" w:styleId="a5">
    <w:name w:val="footer"/>
    <w:basedOn w:val="a"/>
    <w:rsid w:val="0004597A"/>
    <w:pPr>
      <w:tabs>
        <w:tab w:val="center" w:pos="4677"/>
        <w:tab w:val="right" w:pos="9355"/>
      </w:tabs>
    </w:pPr>
  </w:style>
  <w:style w:type="character" w:styleId="a6">
    <w:name w:val="page number"/>
    <w:basedOn w:val="a0"/>
    <w:rsid w:val="0004597A"/>
  </w:style>
  <w:style w:type="paragraph" w:styleId="a7">
    <w:name w:val="List Paragraph"/>
    <w:basedOn w:val="a"/>
    <w:uiPriority w:val="34"/>
    <w:qFormat/>
    <w:rsid w:val="008F740F"/>
    <w:pPr>
      <w:ind w:left="720"/>
      <w:contextualSpacing/>
    </w:pPr>
  </w:style>
  <w:style w:type="paragraph" w:styleId="a8">
    <w:name w:val="Balloon Text"/>
    <w:basedOn w:val="a"/>
    <w:link w:val="a9"/>
    <w:rsid w:val="00D06163"/>
    <w:rPr>
      <w:rFonts w:ascii="Tahoma" w:hAnsi="Tahoma" w:cs="Tahoma"/>
      <w:sz w:val="16"/>
      <w:szCs w:val="16"/>
    </w:rPr>
  </w:style>
  <w:style w:type="character" w:customStyle="1" w:styleId="a9">
    <w:name w:val="Текст выноски Знак"/>
    <w:basedOn w:val="a0"/>
    <w:link w:val="a8"/>
    <w:rsid w:val="00D06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707046">
      <w:bodyDiv w:val="1"/>
      <w:marLeft w:val="0"/>
      <w:marRight w:val="0"/>
      <w:marTop w:val="0"/>
      <w:marBottom w:val="0"/>
      <w:divBdr>
        <w:top w:val="none" w:sz="0" w:space="0" w:color="auto"/>
        <w:left w:val="none" w:sz="0" w:space="0" w:color="auto"/>
        <w:bottom w:val="none" w:sz="0" w:space="0" w:color="auto"/>
        <w:right w:val="none" w:sz="0" w:space="0" w:color="auto"/>
      </w:divBdr>
    </w:div>
    <w:div w:id="17304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1485</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Введено в действие приказом № __</vt:lpstr>
    </vt:vector>
  </TitlesOfParts>
  <Company>Школа №3</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Введено в действие приказом № __</dc:title>
  <dc:subject/>
  <dc:creator>Оксана</dc:creator>
  <cp:keywords/>
  <dc:description/>
  <cp:lastModifiedBy>Shcool</cp:lastModifiedBy>
  <cp:revision>63</cp:revision>
  <cp:lastPrinted>2015-06-25T06:41:00Z</cp:lastPrinted>
  <dcterms:created xsi:type="dcterms:W3CDTF">2018-11-19T14:00:00Z</dcterms:created>
  <dcterms:modified xsi:type="dcterms:W3CDTF">2018-11-30T11:41:00Z</dcterms:modified>
</cp:coreProperties>
</file>